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0A5B" w:rsidRDefault="008E0A5B" w:rsidP="008E0A5B">
      <w:pPr>
        <w:spacing w:after="0" w:line="240" w:lineRule="atLeast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noProof/>
          <w:spacing w:val="8"/>
          <w:sz w:val="28"/>
          <w:szCs w:val="28"/>
          <w:lang w:eastAsia="ru-RU"/>
        </w:rPr>
        <w:drawing>
          <wp:inline distT="0" distB="0" distL="0" distR="0">
            <wp:extent cx="426720" cy="609600"/>
            <wp:effectExtent l="0" t="0" r="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720" cy="6096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0A5B" w:rsidRDefault="008E0A5B" w:rsidP="008E0A5B">
      <w:pPr>
        <w:spacing w:after="0" w:line="360" w:lineRule="auto"/>
        <w:jc w:val="center"/>
        <w:rPr>
          <w:rFonts w:ascii="Times New Roman" w:eastAsia="Times New Roman" w:hAnsi="Times New Roman"/>
          <w:b/>
          <w:bCs/>
          <w:spacing w:val="8"/>
          <w:sz w:val="16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УКРАЇНА</w:t>
      </w:r>
    </w:p>
    <w:p w:rsidR="008E0A5B" w:rsidRDefault="008E0A5B" w:rsidP="008E0A5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w:t>КОВЕЛЬСЬКА МІСЬКА РАДА</w:t>
      </w:r>
    </w:p>
    <w:p w:rsidR="008E0A5B" w:rsidRDefault="008E0A5B" w:rsidP="008E0A5B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noProof/>
          <w:sz w:val="28"/>
          <w:szCs w:val="28"/>
          <w:lang w:val="uk-UA" w:eastAsia="ru-RU"/>
        </w:rPr>
        <w:t>ВИКОНАВЧИЙ КОМІТЕТ</w:t>
      </w:r>
    </w:p>
    <w:p w:rsidR="008E0A5B" w:rsidRDefault="008E0A5B" w:rsidP="008E0A5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0A5B" w:rsidRDefault="008E0A5B" w:rsidP="008E0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b/>
          <w:bCs/>
          <w:noProof/>
          <w:sz w:val="28"/>
          <w:szCs w:val="28"/>
          <w:lang w:val="uk-UA" w:eastAsia="ru-RU"/>
        </w:rPr>
        <w:t xml:space="preserve">                                                        РІШЕННЯ</w:t>
      </w:r>
    </w:p>
    <w:p w:rsidR="00897066" w:rsidRDefault="00897066" w:rsidP="008E0A5B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</w:p>
    <w:p w:rsidR="00897066" w:rsidRPr="00897066" w:rsidRDefault="00897066" w:rsidP="008E0A5B">
      <w:pPr>
        <w:spacing w:after="0" w:line="240" w:lineRule="auto"/>
        <w:rPr>
          <w:rFonts w:ascii="Times New Roman" w:eastAsia="Times New Roman" w:hAnsi="Times New Roman"/>
          <w:sz w:val="28"/>
          <w:szCs w:val="24"/>
          <w:lang w:val="uk-UA" w:eastAsia="ru-RU"/>
        </w:rPr>
      </w:pPr>
      <w:r w:rsidRPr="00897066">
        <w:rPr>
          <w:rFonts w:ascii="Times New Roman" w:hAnsi="Times New Roman"/>
          <w:bCs/>
          <w:sz w:val="28"/>
          <w:szCs w:val="28"/>
          <w:lang w:val="uk-UA"/>
        </w:rPr>
        <w:t xml:space="preserve">09.03.2017 </w:t>
      </w:r>
      <w:r w:rsidRPr="00773E0E">
        <w:rPr>
          <w:rFonts w:ascii="Times New Roman" w:hAnsi="Times New Roman"/>
          <w:sz w:val="28"/>
          <w:szCs w:val="28"/>
          <w:lang w:val="uk-UA"/>
        </w:rPr>
        <w:t>№</w:t>
      </w:r>
      <w:r w:rsidRPr="00897066">
        <w:rPr>
          <w:rFonts w:ascii="Times New Roman" w:hAnsi="Times New Roman"/>
          <w:sz w:val="28"/>
          <w:szCs w:val="28"/>
          <w:lang w:val="uk-UA"/>
        </w:rPr>
        <w:t xml:space="preserve"> 82</w:t>
      </w:r>
    </w:p>
    <w:p w:rsidR="00897066" w:rsidRDefault="00897066" w:rsidP="008E0A5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E0A5B" w:rsidRDefault="008E0A5B" w:rsidP="008E0A5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Про виділення матеріальної допомоги </w:t>
      </w:r>
    </w:p>
    <w:p w:rsidR="008E0A5B" w:rsidRDefault="008E0A5B" w:rsidP="008E0A5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з міського бюджету сім'ям мобілізованих </w:t>
      </w:r>
    </w:p>
    <w:p w:rsidR="008E0A5B" w:rsidRDefault="008E0A5B" w:rsidP="008E0A5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та учасників АТО</w:t>
      </w:r>
    </w:p>
    <w:p w:rsidR="008E0A5B" w:rsidRDefault="008E0A5B" w:rsidP="008E0A5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E0A5B" w:rsidRDefault="008E0A5B" w:rsidP="008E0A5B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заяви громадян, рідні яких мобілізовані до збройних сил України для участі в АТО, про виділення матеріальної допомоги та акти обстеження їх матеріально-побутових умов, керуючись ч.6 ст. 59 Закону України «Про місцеве самоврядування в Україні» </w:t>
      </w:r>
      <w:r>
        <w:rPr>
          <w:rFonts w:ascii="Times New Roman" w:eastAsia="Times New Roman" w:hAnsi="Times New Roman"/>
          <w:color w:val="000000"/>
          <w:spacing w:val="10"/>
          <w:sz w:val="28"/>
          <w:szCs w:val="28"/>
          <w:lang w:val="uk-UA" w:eastAsia="ru-RU"/>
        </w:rPr>
        <w:t>та відповідно до Програми соціального захисту окремих категорій мешканців міста Ковеля на 2017 рік,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затвердженої рішенням міської</w:t>
      </w:r>
      <w:r w:rsidR="006243E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ради від 02.02.2017 року № 19/15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,  виконавчий комітет  міської ради</w:t>
      </w:r>
    </w:p>
    <w:p w:rsidR="008E0A5B" w:rsidRDefault="008E0A5B" w:rsidP="008E0A5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ВИРІШИВ  :</w:t>
      </w:r>
    </w:p>
    <w:p w:rsidR="008E0A5B" w:rsidRDefault="008E0A5B" w:rsidP="008E0A5B">
      <w:pPr>
        <w:pStyle w:val="a3"/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Виділити з міського бюджету матеріальну  допомогу громадянам, </w:t>
      </w:r>
    </w:p>
    <w:p w:rsidR="008E0A5B" w:rsidRDefault="008E0A5B" w:rsidP="008E0A5B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як таким, що потрапили в тимчасові матеріальні труднощі :  </w:t>
      </w:r>
    </w:p>
    <w:p w:rsidR="008E0A5B" w:rsidRDefault="00880481" w:rsidP="008E0A5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</w:t>
      </w:r>
      <w:r w:rsidR="00EA4015">
        <w:rPr>
          <w:rFonts w:ascii="Times New Roman" w:eastAsia="Times New Roman" w:hAnsi="Times New Roman"/>
          <w:sz w:val="28"/>
          <w:szCs w:val="28"/>
          <w:lang w:val="uk-UA" w:eastAsia="ru-RU"/>
        </w:rPr>
        <w:t>озмірі 2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000 гривень</w:t>
      </w:r>
      <w:r w:rsidR="008E0A5B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773E0E" w:rsidRDefault="00EA4015" w:rsidP="00773E0E"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773E0E" w:rsidRPr="00773E0E">
        <w:rPr>
          <w:color w:val="000000"/>
          <w:spacing w:val="10"/>
          <w:sz w:val="28"/>
          <w:szCs w:val="28"/>
          <w:highlight w:val="black"/>
        </w:rPr>
        <w:t xml:space="preserve">Не </w:t>
      </w:r>
      <w:proofErr w:type="spellStart"/>
      <w:r w:rsidR="00773E0E" w:rsidRPr="00773E0E">
        <w:rPr>
          <w:color w:val="000000"/>
          <w:spacing w:val="10"/>
          <w:sz w:val="28"/>
          <w:szCs w:val="28"/>
          <w:highlight w:val="black"/>
        </w:rPr>
        <w:t>публікується</w:t>
      </w:r>
      <w:proofErr w:type="spellEnd"/>
      <w:r w:rsidR="00773E0E" w:rsidRPr="00773E0E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="00773E0E" w:rsidRPr="00773E0E">
        <w:rPr>
          <w:color w:val="000000"/>
          <w:spacing w:val="10"/>
          <w:sz w:val="28"/>
          <w:szCs w:val="28"/>
          <w:highlight w:val="black"/>
        </w:rPr>
        <w:t>відповідно</w:t>
      </w:r>
      <w:proofErr w:type="spellEnd"/>
      <w:r w:rsidR="00773E0E" w:rsidRPr="00773E0E">
        <w:rPr>
          <w:color w:val="000000"/>
          <w:spacing w:val="10"/>
          <w:sz w:val="28"/>
          <w:szCs w:val="28"/>
          <w:highlight w:val="black"/>
        </w:rPr>
        <w:t xml:space="preserve"> до ст.11, 21 Закону </w:t>
      </w:r>
      <w:proofErr w:type="spellStart"/>
      <w:r w:rsidR="00773E0E" w:rsidRPr="00773E0E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="00773E0E" w:rsidRPr="00773E0E">
        <w:rPr>
          <w:color w:val="000000"/>
          <w:spacing w:val="10"/>
          <w:sz w:val="28"/>
          <w:szCs w:val="28"/>
          <w:highlight w:val="black"/>
        </w:rPr>
        <w:t xml:space="preserve"> "Про </w:t>
      </w:r>
      <w:proofErr w:type="spellStart"/>
      <w:r w:rsidR="00773E0E" w:rsidRPr="00773E0E">
        <w:rPr>
          <w:color w:val="000000"/>
          <w:spacing w:val="10"/>
          <w:sz w:val="28"/>
          <w:szCs w:val="28"/>
          <w:highlight w:val="black"/>
        </w:rPr>
        <w:t>інформацію</w:t>
      </w:r>
      <w:proofErr w:type="spellEnd"/>
      <w:r w:rsidR="00773E0E" w:rsidRPr="00773E0E">
        <w:rPr>
          <w:color w:val="000000"/>
          <w:spacing w:val="10"/>
          <w:sz w:val="28"/>
          <w:szCs w:val="28"/>
          <w:highlight w:val="black"/>
        </w:rPr>
        <w:t xml:space="preserve">"  та </w:t>
      </w:r>
      <w:proofErr w:type="spellStart"/>
      <w:r w:rsidR="00773E0E" w:rsidRPr="00773E0E">
        <w:rPr>
          <w:color w:val="000000"/>
          <w:spacing w:val="10"/>
          <w:sz w:val="28"/>
          <w:szCs w:val="28"/>
          <w:highlight w:val="black"/>
        </w:rPr>
        <w:t>рішення</w:t>
      </w:r>
      <w:proofErr w:type="spellEnd"/>
      <w:r w:rsidR="00773E0E" w:rsidRPr="00773E0E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="00773E0E" w:rsidRPr="00773E0E">
        <w:rPr>
          <w:color w:val="000000"/>
          <w:spacing w:val="10"/>
          <w:sz w:val="28"/>
          <w:szCs w:val="28"/>
          <w:highlight w:val="black"/>
        </w:rPr>
        <w:t>Конституційного</w:t>
      </w:r>
      <w:proofErr w:type="spellEnd"/>
      <w:r w:rsidR="00773E0E" w:rsidRPr="00773E0E">
        <w:rPr>
          <w:color w:val="000000"/>
          <w:spacing w:val="10"/>
          <w:sz w:val="28"/>
          <w:szCs w:val="28"/>
          <w:highlight w:val="black"/>
        </w:rPr>
        <w:t xml:space="preserve"> суду </w:t>
      </w:r>
      <w:proofErr w:type="spellStart"/>
      <w:r w:rsidR="00773E0E" w:rsidRPr="00773E0E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="00773E0E" w:rsidRPr="00773E0E">
        <w:rPr>
          <w:color w:val="000000"/>
          <w:spacing w:val="10"/>
          <w:sz w:val="28"/>
          <w:szCs w:val="28"/>
          <w:highlight w:val="black"/>
        </w:rPr>
        <w:t xml:space="preserve"> № 2-рп /2012 </w:t>
      </w:r>
      <w:proofErr w:type="spellStart"/>
      <w:r w:rsidR="00773E0E" w:rsidRPr="00773E0E">
        <w:rPr>
          <w:color w:val="000000"/>
          <w:spacing w:val="10"/>
          <w:sz w:val="28"/>
          <w:szCs w:val="28"/>
          <w:highlight w:val="black"/>
        </w:rPr>
        <w:t>від</w:t>
      </w:r>
      <w:proofErr w:type="spellEnd"/>
      <w:r w:rsidR="00773E0E" w:rsidRPr="00773E0E">
        <w:rPr>
          <w:color w:val="000000"/>
          <w:spacing w:val="10"/>
          <w:sz w:val="28"/>
          <w:szCs w:val="28"/>
          <w:highlight w:val="black"/>
        </w:rPr>
        <w:t xml:space="preserve"> 20.01.2012року</w:t>
      </w:r>
    </w:p>
    <w:p w:rsidR="00EA4015" w:rsidRPr="00773E0E" w:rsidRDefault="00EA4015" w:rsidP="00EA4015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A4015" w:rsidRDefault="00EA4015" w:rsidP="008E0A5B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 розмірі 1000 гривень кожному:</w:t>
      </w:r>
    </w:p>
    <w:p w:rsidR="00773E0E" w:rsidRDefault="00EA4015" w:rsidP="00773E0E"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773E0E" w:rsidRPr="00773E0E">
        <w:rPr>
          <w:color w:val="000000"/>
          <w:spacing w:val="10"/>
          <w:sz w:val="28"/>
          <w:szCs w:val="28"/>
          <w:highlight w:val="black"/>
        </w:rPr>
        <w:t xml:space="preserve">Не </w:t>
      </w:r>
      <w:proofErr w:type="spellStart"/>
      <w:r w:rsidR="00773E0E" w:rsidRPr="00773E0E">
        <w:rPr>
          <w:color w:val="000000"/>
          <w:spacing w:val="10"/>
          <w:sz w:val="28"/>
          <w:szCs w:val="28"/>
          <w:highlight w:val="black"/>
        </w:rPr>
        <w:t>публікується</w:t>
      </w:r>
      <w:proofErr w:type="spellEnd"/>
      <w:r w:rsidR="00773E0E" w:rsidRPr="00773E0E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="00773E0E" w:rsidRPr="00773E0E">
        <w:rPr>
          <w:color w:val="000000"/>
          <w:spacing w:val="10"/>
          <w:sz w:val="28"/>
          <w:szCs w:val="28"/>
          <w:highlight w:val="black"/>
        </w:rPr>
        <w:t>відповідно</w:t>
      </w:r>
      <w:proofErr w:type="spellEnd"/>
      <w:r w:rsidR="00773E0E" w:rsidRPr="00773E0E">
        <w:rPr>
          <w:color w:val="000000"/>
          <w:spacing w:val="10"/>
          <w:sz w:val="28"/>
          <w:szCs w:val="28"/>
          <w:highlight w:val="black"/>
        </w:rPr>
        <w:t xml:space="preserve"> до ст.11, 21 Закону </w:t>
      </w:r>
      <w:proofErr w:type="spellStart"/>
      <w:r w:rsidR="00773E0E" w:rsidRPr="00773E0E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="00773E0E" w:rsidRPr="00773E0E">
        <w:rPr>
          <w:color w:val="000000"/>
          <w:spacing w:val="10"/>
          <w:sz w:val="28"/>
          <w:szCs w:val="28"/>
          <w:highlight w:val="black"/>
        </w:rPr>
        <w:t xml:space="preserve"> "Про </w:t>
      </w:r>
      <w:proofErr w:type="spellStart"/>
      <w:r w:rsidR="00773E0E" w:rsidRPr="00773E0E">
        <w:rPr>
          <w:color w:val="000000"/>
          <w:spacing w:val="10"/>
          <w:sz w:val="28"/>
          <w:szCs w:val="28"/>
          <w:highlight w:val="black"/>
        </w:rPr>
        <w:t>інформацію</w:t>
      </w:r>
      <w:proofErr w:type="spellEnd"/>
      <w:r w:rsidR="00773E0E" w:rsidRPr="00773E0E">
        <w:rPr>
          <w:color w:val="000000"/>
          <w:spacing w:val="10"/>
          <w:sz w:val="28"/>
          <w:szCs w:val="28"/>
          <w:highlight w:val="black"/>
        </w:rPr>
        <w:t xml:space="preserve">"  та </w:t>
      </w:r>
      <w:proofErr w:type="spellStart"/>
      <w:r w:rsidR="00773E0E" w:rsidRPr="00773E0E">
        <w:rPr>
          <w:color w:val="000000"/>
          <w:spacing w:val="10"/>
          <w:sz w:val="28"/>
          <w:szCs w:val="28"/>
          <w:highlight w:val="black"/>
        </w:rPr>
        <w:t>рішення</w:t>
      </w:r>
      <w:proofErr w:type="spellEnd"/>
      <w:r w:rsidR="00773E0E" w:rsidRPr="00773E0E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="00773E0E" w:rsidRPr="00773E0E">
        <w:rPr>
          <w:color w:val="000000"/>
          <w:spacing w:val="10"/>
          <w:sz w:val="28"/>
          <w:szCs w:val="28"/>
          <w:highlight w:val="black"/>
        </w:rPr>
        <w:t>Конституційного</w:t>
      </w:r>
      <w:proofErr w:type="spellEnd"/>
      <w:r w:rsidR="00773E0E" w:rsidRPr="00773E0E">
        <w:rPr>
          <w:color w:val="000000"/>
          <w:spacing w:val="10"/>
          <w:sz w:val="28"/>
          <w:szCs w:val="28"/>
          <w:highlight w:val="black"/>
        </w:rPr>
        <w:t xml:space="preserve"> суду </w:t>
      </w:r>
      <w:proofErr w:type="spellStart"/>
      <w:r w:rsidR="00773E0E" w:rsidRPr="00773E0E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="00773E0E" w:rsidRPr="00773E0E">
        <w:rPr>
          <w:color w:val="000000"/>
          <w:spacing w:val="10"/>
          <w:sz w:val="28"/>
          <w:szCs w:val="28"/>
          <w:highlight w:val="black"/>
        </w:rPr>
        <w:t xml:space="preserve"> № 2-рп /2012 </w:t>
      </w:r>
      <w:proofErr w:type="spellStart"/>
      <w:r w:rsidR="00773E0E" w:rsidRPr="00773E0E">
        <w:rPr>
          <w:color w:val="000000"/>
          <w:spacing w:val="10"/>
          <w:sz w:val="28"/>
          <w:szCs w:val="28"/>
          <w:highlight w:val="black"/>
        </w:rPr>
        <w:t>від</w:t>
      </w:r>
      <w:proofErr w:type="spellEnd"/>
      <w:r w:rsidR="00773E0E" w:rsidRPr="00773E0E">
        <w:rPr>
          <w:color w:val="000000"/>
          <w:spacing w:val="10"/>
          <w:sz w:val="28"/>
          <w:szCs w:val="28"/>
          <w:highlight w:val="black"/>
        </w:rPr>
        <w:t xml:space="preserve"> 20.01.2012року</w:t>
      </w:r>
    </w:p>
    <w:p w:rsidR="008E0A5B" w:rsidRPr="00773E0E" w:rsidRDefault="008E0A5B" w:rsidP="00773E0E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E0A5B" w:rsidRDefault="00EA4015" w:rsidP="008E0A5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5</w:t>
      </w:r>
      <w:r w:rsidR="008E0A5B">
        <w:rPr>
          <w:rFonts w:ascii="Times New Roman" w:eastAsia="Times New Roman" w:hAnsi="Times New Roman"/>
          <w:sz w:val="28"/>
          <w:szCs w:val="28"/>
          <w:lang w:val="uk-UA" w:eastAsia="ru-RU"/>
        </w:rPr>
        <w:t>00 гривень</w:t>
      </w:r>
      <w:r w:rsidR="00073694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кожному</w:t>
      </w:r>
      <w:r w:rsidR="008E0A5B">
        <w:rPr>
          <w:rFonts w:ascii="Times New Roman" w:eastAsia="Times New Roman" w:hAnsi="Times New Roman"/>
          <w:sz w:val="28"/>
          <w:szCs w:val="28"/>
          <w:lang w:val="uk-UA" w:eastAsia="ru-RU"/>
        </w:rPr>
        <w:t>:</w:t>
      </w:r>
    </w:p>
    <w:p w:rsidR="00773E0E" w:rsidRDefault="00995F20" w:rsidP="00773E0E"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- </w:t>
      </w:r>
      <w:r w:rsidR="00773E0E" w:rsidRPr="00773E0E">
        <w:rPr>
          <w:color w:val="000000"/>
          <w:spacing w:val="10"/>
          <w:sz w:val="28"/>
          <w:szCs w:val="28"/>
          <w:highlight w:val="black"/>
        </w:rPr>
        <w:t xml:space="preserve">Не </w:t>
      </w:r>
      <w:proofErr w:type="spellStart"/>
      <w:r w:rsidR="00773E0E" w:rsidRPr="00773E0E">
        <w:rPr>
          <w:color w:val="000000"/>
          <w:spacing w:val="10"/>
          <w:sz w:val="28"/>
          <w:szCs w:val="28"/>
          <w:highlight w:val="black"/>
        </w:rPr>
        <w:t>публікується</w:t>
      </w:r>
      <w:proofErr w:type="spellEnd"/>
      <w:r w:rsidR="00773E0E" w:rsidRPr="00773E0E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="00773E0E" w:rsidRPr="00773E0E">
        <w:rPr>
          <w:color w:val="000000"/>
          <w:spacing w:val="10"/>
          <w:sz w:val="28"/>
          <w:szCs w:val="28"/>
          <w:highlight w:val="black"/>
        </w:rPr>
        <w:t>відповідно</w:t>
      </w:r>
      <w:proofErr w:type="spellEnd"/>
      <w:r w:rsidR="00773E0E" w:rsidRPr="00773E0E">
        <w:rPr>
          <w:color w:val="000000"/>
          <w:spacing w:val="10"/>
          <w:sz w:val="28"/>
          <w:szCs w:val="28"/>
          <w:highlight w:val="black"/>
        </w:rPr>
        <w:t xml:space="preserve"> до ст.11, 21 Закону </w:t>
      </w:r>
      <w:proofErr w:type="spellStart"/>
      <w:r w:rsidR="00773E0E" w:rsidRPr="00773E0E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="00773E0E" w:rsidRPr="00773E0E">
        <w:rPr>
          <w:color w:val="000000"/>
          <w:spacing w:val="10"/>
          <w:sz w:val="28"/>
          <w:szCs w:val="28"/>
          <w:highlight w:val="black"/>
        </w:rPr>
        <w:t xml:space="preserve"> "Про </w:t>
      </w:r>
      <w:proofErr w:type="spellStart"/>
      <w:r w:rsidR="00773E0E" w:rsidRPr="00773E0E">
        <w:rPr>
          <w:color w:val="000000"/>
          <w:spacing w:val="10"/>
          <w:sz w:val="28"/>
          <w:szCs w:val="28"/>
          <w:highlight w:val="black"/>
        </w:rPr>
        <w:t>інформацію</w:t>
      </w:r>
      <w:proofErr w:type="spellEnd"/>
      <w:r w:rsidR="00773E0E" w:rsidRPr="00773E0E">
        <w:rPr>
          <w:color w:val="000000"/>
          <w:spacing w:val="10"/>
          <w:sz w:val="28"/>
          <w:szCs w:val="28"/>
          <w:highlight w:val="black"/>
        </w:rPr>
        <w:t xml:space="preserve">"  та </w:t>
      </w:r>
      <w:proofErr w:type="spellStart"/>
      <w:r w:rsidR="00773E0E" w:rsidRPr="00773E0E">
        <w:rPr>
          <w:color w:val="000000"/>
          <w:spacing w:val="10"/>
          <w:sz w:val="28"/>
          <w:szCs w:val="28"/>
          <w:highlight w:val="black"/>
        </w:rPr>
        <w:t>рішення</w:t>
      </w:r>
      <w:proofErr w:type="spellEnd"/>
      <w:r w:rsidR="00773E0E" w:rsidRPr="00773E0E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="00773E0E" w:rsidRPr="00773E0E">
        <w:rPr>
          <w:color w:val="000000"/>
          <w:spacing w:val="10"/>
          <w:sz w:val="28"/>
          <w:szCs w:val="28"/>
          <w:highlight w:val="black"/>
        </w:rPr>
        <w:t>Конституційного</w:t>
      </w:r>
      <w:proofErr w:type="spellEnd"/>
      <w:r w:rsidR="00773E0E" w:rsidRPr="00773E0E">
        <w:rPr>
          <w:color w:val="000000"/>
          <w:spacing w:val="10"/>
          <w:sz w:val="28"/>
          <w:szCs w:val="28"/>
          <w:highlight w:val="black"/>
        </w:rPr>
        <w:t xml:space="preserve"> суду </w:t>
      </w:r>
      <w:proofErr w:type="spellStart"/>
      <w:r w:rsidR="00773E0E" w:rsidRPr="00773E0E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="00773E0E" w:rsidRPr="00773E0E">
        <w:rPr>
          <w:color w:val="000000"/>
          <w:spacing w:val="10"/>
          <w:sz w:val="28"/>
          <w:szCs w:val="28"/>
          <w:highlight w:val="black"/>
        </w:rPr>
        <w:t xml:space="preserve"> № 2-рп /2012 </w:t>
      </w:r>
      <w:proofErr w:type="spellStart"/>
      <w:r w:rsidR="00773E0E" w:rsidRPr="00773E0E">
        <w:rPr>
          <w:color w:val="000000"/>
          <w:spacing w:val="10"/>
          <w:sz w:val="28"/>
          <w:szCs w:val="28"/>
          <w:highlight w:val="black"/>
        </w:rPr>
        <w:t>від</w:t>
      </w:r>
      <w:proofErr w:type="spellEnd"/>
      <w:r w:rsidR="00773E0E" w:rsidRPr="00773E0E">
        <w:rPr>
          <w:color w:val="000000"/>
          <w:spacing w:val="10"/>
          <w:sz w:val="28"/>
          <w:szCs w:val="28"/>
          <w:highlight w:val="black"/>
        </w:rPr>
        <w:t xml:space="preserve"> 20.01.2012року</w:t>
      </w:r>
    </w:p>
    <w:p w:rsidR="008E0A5B" w:rsidRPr="00773E0E" w:rsidRDefault="008E0A5B" w:rsidP="00773E0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A3A7C" w:rsidRDefault="004A3A7C" w:rsidP="004A3A7C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         В розмірі 300 гривень:</w:t>
      </w:r>
    </w:p>
    <w:p w:rsidR="00773E0E" w:rsidRDefault="004A3A7C" w:rsidP="00773E0E">
      <w:r>
        <w:rPr>
          <w:rFonts w:ascii="Times New Roman" w:eastAsia="Times New Roman" w:hAnsi="Times New Roman"/>
          <w:sz w:val="28"/>
          <w:szCs w:val="28"/>
          <w:lang w:val="uk-UA" w:eastAsia="ru-RU"/>
        </w:rPr>
        <w:t>-</w:t>
      </w:r>
      <w:r w:rsidR="00E61D51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. </w:t>
      </w:r>
      <w:r w:rsidR="00773E0E" w:rsidRPr="00773E0E">
        <w:rPr>
          <w:color w:val="000000"/>
          <w:spacing w:val="10"/>
          <w:sz w:val="28"/>
          <w:szCs w:val="28"/>
          <w:highlight w:val="black"/>
        </w:rPr>
        <w:t xml:space="preserve">Не </w:t>
      </w:r>
      <w:proofErr w:type="spellStart"/>
      <w:r w:rsidR="00773E0E" w:rsidRPr="00773E0E">
        <w:rPr>
          <w:color w:val="000000"/>
          <w:spacing w:val="10"/>
          <w:sz w:val="28"/>
          <w:szCs w:val="28"/>
          <w:highlight w:val="black"/>
        </w:rPr>
        <w:t>публікується</w:t>
      </w:r>
      <w:proofErr w:type="spellEnd"/>
      <w:r w:rsidR="00773E0E" w:rsidRPr="00773E0E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="00773E0E" w:rsidRPr="00773E0E">
        <w:rPr>
          <w:color w:val="000000"/>
          <w:spacing w:val="10"/>
          <w:sz w:val="28"/>
          <w:szCs w:val="28"/>
          <w:highlight w:val="black"/>
        </w:rPr>
        <w:t>відповідно</w:t>
      </w:r>
      <w:proofErr w:type="spellEnd"/>
      <w:r w:rsidR="00773E0E" w:rsidRPr="00773E0E">
        <w:rPr>
          <w:color w:val="000000"/>
          <w:spacing w:val="10"/>
          <w:sz w:val="28"/>
          <w:szCs w:val="28"/>
          <w:highlight w:val="black"/>
        </w:rPr>
        <w:t xml:space="preserve"> до ст.11, 21 Закону </w:t>
      </w:r>
      <w:proofErr w:type="spellStart"/>
      <w:r w:rsidR="00773E0E" w:rsidRPr="00773E0E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="00773E0E" w:rsidRPr="00773E0E">
        <w:rPr>
          <w:color w:val="000000"/>
          <w:spacing w:val="10"/>
          <w:sz w:val="28"/>
          <w:szCs w:val="28"/>
          <w:highlight w:val="black"/>
        </w:rPr>
        <w:t xml:space="preserve"> "Про </w:t>
      </w:r>
      <w:proofErr w:type="spellStart"/>
      <w:r w:rsidR="00773E0E" w:rsidRPr="00773E0E">
        <w:rPr>
          <w:color w:val="000000"/>
          <w:spacing w:val="10"/>
          <w:sz w:val="28"/>
          <w:szCs w:val="28"/>
          <w:highlight w:val="black"/>
        </w:rPr>
        <w:t>інформацію</w:t>
      </w:r>
      <w:proofErr w:type="spellEnd"/>
      <w:r w:rsidR="00773E0E" w:rsidRPr="00773E0E">
        <w:rPr>
          <w:color w:val="000000"/>
          <w:spacing w:val="10"/>
          <w:sz w:val="28"/>
          <w:szCs w:val="28"/>
          <w:highlight w:val="black"/>
        </w:rPr>
        <w:t xml:space="preserve">"  та </w:t>
      </w:r>
      <w:proofErr w:type="spellStart"/>
      <w:proofErr w:type="gramStart"/>
      <w:r w:rsidR="00773E0E" w:rsidRPr="00773E0E">
        <w:rPr>
          <w:color w:val="000000"/>
          <w:spacing w:val="10"/>
          <w:sz w:val="28"/>
          <w:szCs w:val="28"/>
          <w:highlight w:val="black"/>
        </w:rPr>
        <w:t>р</w:t>
      </w:r>
      <w:proofErr w:type="gramEnd"/>
      <w:r w:rsidR="00773E0E" w:rsidRPr="00773E0E">
        <w:rPr>
          <w:color w:val="000000"/>
          <w:spacing w:val="10"/>
          <w:sz w:val="28"/>
          <w:szCs w:val="28"/>
          <w:highlight w:val="black"/>
        </w:rPr>
        <w:t>ішення</w:t>
      </w:r>
      <w:proofErr w:type="spellEnd"/>
      <w:r w:rsidR="00773E0E" w:rsidRPr="00773E0E">
        <w:rPr>
          <w:color w:val="000000"/>
          <w:spacing w:val="10"/>
          <w:sz w:val="28"/>
          <w:szCs w:val="28"/>
          <w:highlight w:val="black"/>
        </w:rPr>
        <w:t xml:space="preserve"> </w:t>
      </w:r>
      <w:proofErr w:type="spellStart"/>
      <w:r w:rsidR="00773E0E" w:rsidRPr="00773E0E">
        <w:rPr>
          <w:color w:val="000000"/>
          <w:spacing w:val="10"/>
          <w:sz w:val="28"/>
          <w:szCs w:val="28"/>
          <w:highlight w:val="black"/>
        </w:rPr>
        <w:t>Конституційного</w:t>
      </w:r>
      <w:proofErr w:type="spellEnd"/>
      <w:r w:rsidR="00773E0E" w:rsidRPr="00773E0E">
        <w:rPr>
          <w:color w:val="000000"/>
          <w:spacing w:val="10"/>
          <w:sz w:val="28"/>
          <w:szCs w:val="28"/>
          <w:highlight w:val="black"/>
        </w:rPr>
        <w:t xml:space="preserve"> суду </w:t>
      </w:r>
      <w:proofErr w:type="spellStart"/>
      <w:r w:rsidR="00773E0E" w:rsidRPr="00773E0E">
        <w:rPr>
          <w:color w:val="000000"/>
          <w:spacing w:val="10"/>
          <w:sz w:val="28"/>
          <w:szCs w:val="28"/>
          <w:highlight w:val="black"/>
        </w:rPr>
        <w:t>України</w:t>
      </w:r>
      <w:proofErr w:type="spellEnd"/>
      <w:r w:rsidR="00773E0E" w:rsidRPr="00773E0E">
        <w:rPr>
          <w:color w:val="000000"/>
          <w:spacing w:val="10"/>
          <w:sz w:val="28"/>
          <w:szCs w:val="28"/>
          <w:highlight w:val="black"/>
        </w:rPr>
        <w:t xml:space="preserve"> № 2-рп /2012 </w:t>
      </w:r>
      <w:proofErr w:type="spellStart"/>
      <w:r w:rsidR="00773E0E" w:rsidRPr="00773E0E">
        <w:rPr>
          <w:color w:val="000000"/>
          <w:spacing w:val="10"/>
          <w:sz w:val="28"/>
          <w:szCs w:val="28"/>
          <w:highlight w:val="black"/>
        </w:rPr>
        <w:t>від</w:t>
      </w:r>
      <w:proofErr w:type="spellEnd"/>
      <w:r w:rsidR="00773E0E" w:rsidRPr="00773E0E">
        <w:rPr>
          <w:color w:val="000000"/>
          <w:spacing w:val="10"/>
          <w:sz w:val="28"/>
          <w:szCs w:val="28"/>
          <w:highlight w:val="black"/>
        </w:rPr>
        <w:t xml:space="preserve"> 20.01.2012року</w:t>
      </w:r>
    </w:p>
    <w:p w:rsidR="004A3A7C" w:rsidRDefault="004A3A7C" w:rsidP="00073694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E0A5B" w:rsidRDefault="008E0A5B" w:rsidP="00EA4015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2. Фінансовому управлінню (Романчук В.О.) п</w:t>
      </w:r>
      <w:r w:rsidR="00AF131B">
        <w:rPr>
          <w:rFonts w:ascii="Times New Roman" w:eastAsia="Times New Roman" w:hAnsi="Times New Roman"/>
          <w:sz w:val="28"/>
          <w:szCs w:val="28"/>
          <w:lang w:val="uk-UA" w:eastAsia="ru-RU"/>
        </w:rPr>
        <w:t>рофінансувати кошти в сумі  5800 (п'ять тисяч</w:t>
      </w:r>
      <w:r w:rsidR="00D92838">
        <w:rPr>
          <w:rFonts w:ascii="Times New Roman" w:eastAsia="Times New Roman" w:hAnsi="Times New Roman"/>
          <w:sz w:val="28"/>
          <w:szCs w:val="28"/>
          <w:lang w:val="uk-UA" w:eastAsia="ru-RU"/>
        </w:rPr>
        <w:t>вісімсот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>) гривень за рахунок коштів міс</w:t>
      </w:r>
      <w:r w:rsidR="00073694">
        <w:rPr>
          <w:rFonts w:ascii="Times New Roman" w:eastAsia="Times New Roman" w:hAnsi="Times New Roman"/>
          <w:sz w:val="28"/>
          <w:szCs w:val="28"/>
          <w:lang w:val="uk-UA" w:eastAsia="ru-RU"/>
        </w:rPr>
        <w:t>ького</w:t>
      </w:r>
      <w:r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бюджету на розрахунковий рахунок управління соціального захисту населення №35313010024365, код 03191974, МФО 803014 в  УДКСУ Волинської області. </w:t>
      </w:r>
    </w:p>
    <w:p w:rsidR="008E0A5B" w:rsidRDefault="008E0A5B" w:rsidP="008E0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          3. Територіальному центру соціального обслуговування (надання соціальних послуг) м. Ковеля (Возна Д.В.) провести виплату зазначеної допомоги.</w:t>
      </w:r>
    </w:p>
    <w:p w:rsidR="00EF67C0" w:rsidRDefault="008E0A5B" w:rsidP="008E0A5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/>
          <w:noProof/>
          <w:sz w:val="28"/>
          <w:szCs w:val="28"/>
          <w:lang w:val="uk-UA" w:eastAsia="uk-UA"/>
        </w:rPr>
        <w:t xml:space="preserve">4. Контроль </w:t>
      </w:r>
      <w:r>
        <w:rPr>
          <w:rFonts w:ascii="Times New Roman" w:eastAsia="Times New Roman" w:hAnsi="Times New Roman"/>
          <w:sz w:val="28"/>
          <w:szCs w:val="28"/>
          <w:lang w:val="uk-UA" w:eastAsia="uk-UA"/>
        </w:rPr>
        <w:t>за виконанням даного рішення покласти на заступника міського голови Прокопіва І.Я.</w:t>
      </w:r>
      <w:bookmarkStart w:id="0" w:name="_GoBack"/>
      <w:bookmarkEnd w:id="0"/>
    </w:p>
    <w:p w:rsidR="008E0A5B" w:rsidRDefault="008E0A5B" w:rsidP="008E0A5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E0A5B" w:rsidRDefault="008E0A5B" w:rsidP="008E0A5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Міський голова                                                                                 О.О. Кіндер</w:t>
      </w:r>
    </w:p>
    <w:p w:rsidR="008E0A5B" w:rsidRDefault="008E0A5B" w:rsidP="008E0A5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</w:p>
    <w:p w:rsidR="008E0A5B" w:rsidRDefault="008E0A5B" w:rsidP="008E0A5B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/>
          <w:sz w:val="28"/>
          <w:szCs w:val="28"/>
          <w:lang w:val="uk-UA" w:eastAsia="ru-RU"/>
        </w:rPr>
        <w:t>Возна  31995</w:t>
      </w:r>
    </w:p>
    <w:p w:rsidR="009B01C3" w:rsidRPr="008E0A5B" w:rsidRDefault="009B01C3">
      <w:pPr>
        <w:rPr>
          <w:lang w:val="uk-UA"/>
        </w:rPr>
      </w:pPr>
    </w:p>
    <w:sectPr w:rsidR="009B01C3" w:rsidRPr="008E0A5B" w:rsidSect="00EF67C0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4338F"/>
    <w:multiLevelType w:val="hybridMultilevel"/>
    <w:tmpl w:val="83863B46"/>
    <w:lvl w:ilvl="0" w:tplc="D3EE0F2C">
      <w:start w:val="1"/>
      <w:numFmt w:val="decimal"/>
      <w:lvlText w:val="%1."/>
      <w:lvlJc w:val="left"/>
      <w:pPr>
        <w:ind w:left="1128" w:hanging="360"/>
      </w:pPr>
    </w:lvl>
    <w:lvl w:ilvl="1" w:tplc="04190019">
      <w:start w:val="1"/>
      <w:numFmt w:val="lowerLetter"/>
      <w:lvlText w:val="%2."/>
      <w:lvlJc w:val="left"/>
      <w:pPr>
        <w:ind w:left="1848" w:hanging="360"/>
      </w:pPr>
    </w:lvl>
    <w:lvl w:ilvl="2" w:tplc="0419001B">
      <w:start w:val="1"/>
      <w:numFmt w:val="lowerRoman"/>
      <w:lvlText w:val="%3."/>
      <w:lvlJc w:val="right"/>
      <w:pPr>
        <w:ind w:left="2568" w:hanging="180"/>
      </w:pPr>
    </w:lvl>
    <w:lvl w:ilvl="3" w:tplc="0419000F">
      <w:start w:val="1"/>
      <w:numFmt w:val="decimal"/>
      <w:lvlText w:val="%4."/>
      <w:lvlJc w:val="left"/>
      <w:pPr>
        <w:ind w:left="3288" w:hanging="360"/>
      </w:pPr>
    </w:lvl>
    <w:lvl w:ilvl="4" w:tplc="04190019">
      <w:start w:val="1"/>
      <w:numFmt w:val="lowerLetter"/>
      <w:lvlText w:val="%5."/>
      <w:lvlJc w:val="left"/>
      <w:pPr>
        <w:ind w:left="4008" w:hanging="360"/>
      </w:pPr>
    </w:lvl>
    <w:lvl w:ilvl="5" w:tplc="0419001B">
      <w:start w:val="1"/>
      <w:numFmt w:val="lowerRoman"/>
      <w:lvlText w:val="%6."/>
      <w:lvlJc w:val="right"/>
      <w:pPr>
        <w:ind w:left="4728" w:hanging="180"/>
      </w:pPr>
    </w:lvl>
    <w:lvl w:ilvl="6" w:tplc="0419000F">
      <w:start w:val="1"/>
      <w:numFmt w:val="decimal"/>
      <w:lvlText w:val="%7."/>
      <w:lvlJc w:val="left"/>
      <w:pPr>
        <w:ind w:left="5448" w:hanging="360"/>
      </w:pPr>
    </w:lvl>
    <w:lvl w:ilvl="7" w:tplc="04190019">
      <w:start w:val="1"/>
      <w:numFmt w:val="lowerLetter"/>
      <w:lvlText w:val="%8."/>
      <w:lvlJc w:val="left"/>
      <w:pPr>
        <w:ind w:left="6168" w:hanging="360"/>
      </w:pPr>
    </w:lvl>
    <w:lvl w:ilvl="8" w:tplc="0419001B">
      <w:start w:val="1"/>
      <w:numFmt w:val="lowerRoman"/>
      <w:lvlText w:val="%9."/>
      <w:lvlJc w:val="right"/>
      <w:pPr>
        <w:ind w:left="6888" w:hanging="180"/>
      </w:pPr>
    </w:lvl>
  </w:abstractNum>
  <w:abstractNum w:abstractNumId="1">
    <w:nsid w:val="530F24D3"/>
    <w:multiLevelType w:val="hybridMultilevel"/>
    <w:tmpl w:val="2AAA1904"/>
    <w:lvl w:ilvl="0" w:tplc="11FAF6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/>
  <w:rsids>
    <w:rsidRoot w:val="00427B6E"/>
    <w:rsid w:val="00062286"/>
    <w:rsid w:val="00073694"/>
    <w:rsid w:val="00427B6E"/>
    <w:rsid w:val="004A3A7C"/>
    <w:rsid w:val="005F52D2"/>
    <w:rsid w:val="006243E8"/>
    <w:rsid w:val="00773E0E"/>
    <w:rsid w:val="00844DA5"/>
    <w:rsid w:val="00880481"/>
    <w:rsid w:val="00897066"/>
    <w:rsid w:val="008B606E"/>
    <w:rsid w:val="008E0A5B"/>
    <w:rsid w:val="00995F20"/>
    <w:rsid w:val="0099628C"/>
    <w:rsid w:val="009B01C3"/>
    <w:rsid w:val="00AF131B"/>
    <w:rsid w:val="00D4067D"/>
    <w:rsid w:val="00D92838"/>
    <w:rsid w:val="00E61D51"/>
    <w:rsid w:val="00E90786"/>
    <w:rsid w:val="00EA4015"/>
    <w:rsid w:val="00EF67C0"/>
    <w:rsid w:val="00FA2ED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A5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0A5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E0A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0A5B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A5B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E0A5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8E0A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E0A5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47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83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6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 &amp; SanBuild</Company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Zavora</cp:lastModifiedBy>
  <cp:revision>13</cp:revision>
  <cp:lastPrinted>2017-03-01T14:01:00Z</cp:lastPrinted>
  <dcterms:created xsi:type="dcterms:W3CDTF">2017-02-22T08:17:00Z</dcterms:created>
  <dcterms:modified xsi:type="dcterms:W3CDTF">2017-03-10T07:49:00Z</dcterms:modified>
</cp:coreProperties>
</file>