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F1" w:rsidRDefault="00167EF1" w:rsidP="00167EF1">
      <w:pPr>
        <w:jc w:val="center"/>
        <w:rPr>
          <w:rFonts w:ascii="MS Sans Serif" w:hAnsi="MS Sans Serif" w:cs="MS Sans Serif"/>
          <w:sz w:val="16"/>
          <w:lang w:val="uk-UA"/>
        </w:rPr>
      </w:pPr>
      <w:r>
        <w:rPr>
          <w:rFonts w:ascii="MS Sans Serif" w:hAnsi="MS Sans Serif" w:cs="MS Sans Serif"/>
          <w:noProof/>
          <w:sz w:val="16"/>
          <w:lang w:eastAsia="ru-RU"/>
        </w:rPr>
        <w:drawing>
          <wp:inline distT="0" distB="0" distL="0" distR="0">
            <wp:extent cx="6000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EF1" w:rsidRPr="008F68F8" w:rsidRDefault="00167EF1" w:rsidP="00167EF1">
      <w:pPr>
        <w:rPr>
          <w:b/>
          <w:lang w:val="uk-UA"/>
        </w:rPr>
      </w:pPr>
    </w:p>
    <w:p w:rsidR="00167EF1" w:rsidRDefault="00167EF1" w:rsidP="00167EF1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УКРАЇНА</w:t>
      </w:r>
    </w:p>
    <w:p w:rsidR="00167EF1" w:rsidRDefault="00167EF1" w:rsidP="00167EF1">
      <w:pPr>
        <w:pStyle w:val="1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КОВЕЛЬСЬКА МІСЬКА РАДА</w:t>
      </w:r>
    </w:p>
    <w:p w:rsidR="00167EF1" w:rsidRDefault="00167EF1" w:rsidP="00167EF1">
      <w:pPr>
        <w:pStyle w:val="1"/>
        <w:spacing w:line="240" w:lineRule="atLeast"/>
      </w:pPr>
      <w:r>
        <w:rPr>
          <w:sz w:val="28"/>
          <w:szCs w:val="28"/>
        </w:rPr>
        <w:t>ВИКОНАВЧИЙ КОМІТЕТ</w:t>
      </w:r>
    </w:p>
    <w:p w:rsidR="00167EF1" w:rsidRDefault="00167EF1" w:rsidP="00167EF1">
      <w:pPr>
        <w:rPr>
          <w:b/>
          <w:lang w:val="uk-UA"/>
        </w:rPr>
      </w:pPr>
    </w:p>
    <w:p w:rsidR="00167EF1" w:rsidRDefault="00167EF1" w:rsidP="00167EF1">
      <w:pPr>
        <w:pStyle w:val="2"/>
        <w:spacing w:line="240" w:lineRule="atLeast"/>
      </w:pPr>
      <w:r>
        <w:rPr>
          <w:sz w:val="28"/>
          <w:szCs w:val="28"/>
        </w:rPr>
        <w:t>РІШЕННЯ</w:t>
      </w:r>
    </w:p>
    <w:p w:rsidR="00167EF1" w:rsidRDefault="00167EF1" w:rsidP="00167EF1">
      <w:pPr>
        <w:rPr>
          <w:lang w:val="uk-UA"/>
        </w:rPr>
      </w:pPr>
    </w:p>
    <w:p w:rsidR="00167EF1" w:rsidRDefault="00AF6C6F" w:rsidP="00167EF1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17.08.2016 </w:t>
      </w:r>
      <w:r w:rsidR="00167EF1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277</w:t>
      </w:r>
    </w:p>
    <w:p w:rsidR="00167EF1" w:rsidRDefault="00167EF1" w:rsidP="00167EF1">
      <w:pPr>
        <w:spacing w:line="240" w:lineRule="atLeast"/>
        <w:jc w:val="both"/>
        <w:rPr>
          <w:sz w:val="28"/>
          <w:szCs w:val="28"/>
          <w:lang w:val="uk-UA"/>
        </w:rPr>
      </w:pPr>
    </w:p>
    <w:p w:rsidR="00167EF1" w:rsidRDefault="00167EF1" w:rsidP="00167EF1">
      <w:pPr>
        <w:ind w:left="60" w:hanging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дозвіл на купівлю</w:t>
      </w:r>
    </w:p>
    <w:p w:rsidR="00167EF1" w:rsidRDefault="00167EF1" w:rsidP="00167EF1">
      <w:pPr>
        <w:ind w:left="60" w:hanging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ділянки на ім’я дитини</w:t>
      </w:r>
    </w:p>
    <w:p w:rsidR="00167EF1" w:rsidRDefault="00167EF1" w:rsidP="00167EF1">
      <w:pPr>
        <w:ind w:left="60" w:hanging="60"/>
        <w:jc w:val="both"/>
        <w:rPr>
          <w:sz w:val="28"/>
          <w:szCs w:val="28"/>
          <w:lang w:val="uk-UA"/>
        </w:rPr>
      </w:pPr>
    </w:p>
    <w:p w:rsidR="00167EF1" w:rsidRDefault="00167EF1" w:rsidP="00167EF1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ч. 6 ст. 59 Закону України «Про місцеве самоврядування в Україні»,  ст. 32, 71 Цивільного кодексу України, ст. 14, 17, 177 Сімейного кодексу України, ст. 12 Закону України “Про основи соціального захисту бездомних громадян і безпритульних дітей”, ст. 17, 18 Закону України “Про охорону дитинства”, розглянувши заяви:</w:t>
      </w:r>
    </w:p>
    <w:p w:rsidR="00167EF1" w:rsidRDefault="00167EF1" w:rsidP="00167EF1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неповнолітньої Долінко Ірини Сергіївни, 08.06.1999 року народження, про дозвіл на оформлення нотаріально-посвідченого договору купівлі</w:t>
      </w:r>
      <w:r w:rsidR="000457DA">
        <w:rPr>
          <w:sz w:val="28"/>
          <w:szCs w:val="28"/>
          <w:lang w:val="uk-UA"/>
        </w:rPr>
        <w:t>-продажу</w:t>
      </w:r>
      <w:r>
        <w:rPr>
          <w:sz w:val="28"/>
          <w:szCs w:val="28"/>
          <w:lang w:val="uk-UA"/>
        </w:rPr>
        <w:t xml:space="preserve"> на її ім’я земельної ділянки розміром 0,0266 га кадастровий номер 0725080500:05:000:9989,  яка знаходиться на землях запасу Буцинської сільської ради Старовижівського району Волинської області, діяти за згодою батьків: Долінка Сергія Федоровича та Долінко Наталії Петрівни;</w:t>
      </w:r>
    </w:p>
    <w:p w:rsidR="00167EF1" w:rsidRDefault="00167EF1" w:rsidP="00167EF1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 Долінка Сергія Федоровича та гр. Долінко Наталії Петрівни, які проживають за адресою: Волинська область, м. Ковель, вул. Федорова, буд. 37, про дозвіл на укладення нотаріально посвідченого договору купівлі-продажу</w:t>
      </w:r>
      <w:r w:rsidR="000457DA">
        <w:rPr>
          <w:sz w:val="28"/>
          <w:szCs w:val="28"/>
          <w:lang w:val="uk-UA"/>
        </w:rPr>
        <w:t xml:space="preserve"> їх неповнолітньою дочкою Долінко Іриною Сергіївною, 08.06.1999 року народження та купити на її ім’я земельну ділянку розміром 0,0266 га кадастровий номер 0725080500:05:000:9989,  яка знаходиться на землях запасу Буцинської сільської ради Старовижівського району Волинської області</w:t>
      </w:r>
      <w:r>
        <w:rPr>
          <w:sz w:val="28"/>
          <w:szCs w:val="28"/>
          <w:lang w:val="uk-UA"/>
        </w:rPr>
        <w:t xml:space="preserve">, виконавчий комітет </w:t>
      </w:r>
    </w:p>
    <w:p w:rsidR="00167EF1" w:rsidRDefault="00167EF1" w:rsidP="00167EF1">
      <w:pPr>
        <w:ind w:left="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167EF1" w:rsidRDefault="000457DA" w:rsidP="000457DA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Дати дозвіл</w:t>
      </w:r>
      <w:r w:rsidR="00167E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неповнолітній Долінко Ірині Сергіївні, 08.06.1999 року народження, на оформлення нотаріально-посвідченого договору купівлі-продажу та придбати на її ім’я земельну ділянку розміром 0,0266 га кадастровий номер 0725080500:05:000:9989,  яка знаходиться на землях запасу Буцинської сільської ради Старовижівського району Волинської області, діяти за згодою батьків: Долінка Сергія Федоровича та Долінко Наталії Петрівни.</w:t>
      </w:r>
    </w:p>
    <w:p w:rsidR="00167EF1" w:rsidRDefault="00167EF1" w:rsidP="00167EF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0457DA" w:rsidRDefault="000457DA" w:rsidP="00167EF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167EF1" w:rsidRDefault="00167EF1" w:rsidP="00167E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О. О. Кіндер</w:t>
      </w:r>
    </w:p>
    <w:p w:rsidR="00167EF1" w:rsidRDefault="00167EF1" w:rsidP="00167EF1">
      <w:pPr>
        <w:tabs>
          <w:tab w:val="left" w:pos="0"/>
        </w:tabs>
        <w:jc w:val="both"/>
      </w:pPr>
      <w:r>
        <w:rPr>
          <w:sz w:val="28"/>
          <w:szCs w:val="28"/>
          <w:lang w:val="uk-UA"/>
        </w:rPr>
        <w:t>Гупік 61724</w:t>
      </w:r>
    </w:p>
    <w:p w:rsidR="00991399" w:rsidRDefault="00991399"/>
    <w:sectPr w:rsidR="00991399" w:rsidSect="00D511CE">
      <w:pgSz w:w="11906" w:h="16838"/>
      <w:pgMar w:top="719" w:right="746" w:bottom="819" w:left="1320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  <w:lang w:val="uk-U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67EF1"/>
    <w:rsid w:val="000457DA"/>
    <w:rsid w:val="00167EF1"/>
    <w:rsid w:val="00991399"/>
    <w:rsid w:val="00AF6C6F"/>
    <w:rsid w:val="00D51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F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qFormat/>
    <w:rsid w:val="00167EF1"/>
    <w:pPr>
      <w:keepNext/>
      <w:tabs>
        <w:tab w:val="num" w:pos="0"/>
      </w:tabs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link w:val="20"/>
    <w:qFormat/>
    <w:rsid w:val="00167EF1"/>
    <w:pPr>
      <w:keepNext/>
      <w:tabs>
        <w:tab w:val="num" w:pos="0"/>
      </w:tabs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EF1"/>
    <w:rPr>
      <w:rFonts w:ascii="Times New Roman" w:eastAsia="Arial Unicode MS" w:hAnsi="Times New Roman" w:cs="Times New Roman"/>
      <w:b/>
      <w:bCs/>
      <w:kern w:val="1"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67EF1"/>
    <w:rPr>
      <w:rFonts w:ascii="Times New Roman" w:eastAsia="Arial Unicode MS" w:hAnsi="Times New Roman" w:cs="Times New Roman"/>
      <w:b/>
      <w:bCs/>
      <w:kern w:val="1"/>
      <w:sz w:val="36"/>
      <w:szCs w:val="24"/>
      <w:lang w:eastAsia="ar-SA"/>
    </w:rPr>
  </w:style>
  <w:style w:type="paragraph" w:customStyle="1" w:styleId="11">
    <w:name w:val="Название объекта1"/>
    <w:basedOn w:val="a"/>
    <w:next w:val="a"/>
    <w:rsid w:val="00167EF1"/>
    <w:pPr>
      <w:widowControl/>
      <w:suppressAutoHyphens w:val="0"/>
      <w:jc w:val="center"/>
    </w:pPr>
    <w:rPr>
      <w:rFonts w:ascii="MS Sans Serif" w:eastAsia="Times New Roman" w:hAnsi="MS Sans Serif" w:cs="MS Sans Serif"/>
      <w:b/>
      <w:bCs/>
      <w:sz w:val="32"/>
      <w:lang w:val="uk-UA"/>
    </w:rPr>
  </w:style>
  <w:style w:type="paragraph" w:styleId="a3">
    <w:name w:val="Title"/>
    <w:basedOn w:val="a"/>
    <w:next w:val="a"/>
    <w:link w:val="a4"/>
    <w:qFormat/>
    <w:rsid w:val="00167EF1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rsid w:val="00167EF1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5">
    <w:name w:val="Subtitle"/>
    <w:basedOn w:val="a"/>
    <w:next w:val="a"/>
    <w:link w:val="a6"/>
    <w:uiPriority w:val="11"/>
    <w:qFormat/>
    <w:rsid w:val="00167E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67EF1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val="ru-RU" w:eastAsia="ar-SA"/>
    </w:rPr>
  </w:style>
  <w:style w:type="paragraph" w:styleId="a7">
    <w:name w:val="Balloon Text"/>
    <w:basedOn w:val="a"/>
    <w:link w:val="a8"/>
    <w:uiPriority w:val="99"/>
    <w:semiHidden/>
    <w:unhideWhenUsed/>
    <w:rsid w:val="00167E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EF1"/>
    <w:rPr>
      <w:rFonts w:ascii="Tahoma" w:eastAsia="Arial Unicode MS" w:hAnsi="Tahoma" w:cs="Tahoma"/>
      <w:kern w:val="1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ССД</dc:creator>
  <cp:lastModifiedBy>Zavora</cp:lastModifiedBy>
  <cp:revision>3</cp:revision>
  <cp:lastPrinted>2016-08-17T11:48:00Z</cp:lastPrinted>
  <dcterms:created xsi:type="dcterms:W3CDTF">2016-08-17T04:20:00Z</dcterms:created>
  <dcterms:modified xsi:type="dcterms:W3CDTF">2016-08-17T11:51:00Z</dcterms:modified>
</cp:coreProperties>
</file>