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B00" w:rsidRPr="00126B00" w:rsidRDefault="00126B00" w:rsidP="00126B00">
      <w:pPr>
        <w:jc w:val="right"/>
        <w:rPr>
          <w:b/>
          <w:spacing w:val="8"/>
          <w:sz w:val="28"/>
          <w:szCs w:val="28"/>
          <w:lang w:val="uk-UA"/>
        </w:rPr>
      </w:pPr>
      <w:r w:rsidRPr="00126B00">
        <w:rPr>
          <w:b/>
          <w:spacing w:val="8"/>
          <w:sz w:val="28"/>
          <w:szCs w:val="28"/>
          <w:lang w:val="uk-UA"/>
        </w:rPr>
        <w:t>ПРОЄКТ</w:t>
      </w:r>
    </w:p>
    <w:p w:rsidR="0097032E" w:rsidRDefault="00126B00">
      <w:pPr>
        <w:jc w:val="center"/>
        <w:rPr>
          <w:spacing w:val="8"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>
            <wp:extent cx="431800" cy="610870"/>
            <wp:effectExtent l="0" t="0" r="0" b="0"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1" t="-83" r="-111" b="-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32E" w:rsidRDefault="00126B00">
      <w:pPr>
        <w:pStyle w:val="Heading2"/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:rsidR="0097032E" w:rsidRDefault="00126B00">
      <w:pPr>
        <w:pStyle w:val="Heading2"/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97032E" w:rsidRDefault="0097032E">
      <w:pPr>
        <w:jc w:val="both"/>
        <w:rPr>
          <w:sz w:val="28"/>
          <w:szCs w:val="28"/>
        </w:rPr>
      </w:pPr>
    </w:p>
    <w:p w:rsidR="0097032E" w:rsidRDefault="00337E77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</w:t>
      </w:r>
      <w:r w:rsidR="00126B0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97032E" w:rsidRDefault="0097032E">
      <w:pPr>
        <w:jc w:val="center"/>
        <w:rPr>
          <w:sz w:val="28"/>
          <w:szCs w:val="28"/>
        </w:rPr>
      </w:pPr>
    </w:p>
    <w:p w:rsidR="0097032E" w:rsidRPr="00337E77" w:rsidRDefault="00126B00">
      <w:pPr>
        <w:spacing w:line="240" w:lineRule="atLeast"/>
        <w:jc w:val="both"/>
        <w:rPr>
          <w:b/>
          <w:bCs/>
          <w:u w:val="single"/>
          <w:lang w:val="uk-UA"/>
        </w:rPr>
      </w:pPr>
      <w:r w:rsidRPr="00337E77">
        <w:rPr>
          <w:lang w:val="uk-UA"/>
        </w:rPr>
        <w:t xml:space="preserve">____________                          </w:t>
      </w:r>
      <w:r w:rsidR="00337E77">
        <w:rPr>
          <w:lang w:val="uk-UA"/>
        </w:rPr>
        <w:t xml:space="preserve">              </w:t>
      </w:r>
      <w:r w:rsidRPr="00337E77">
        <w:rPr>
          <w:lang w:val="uk-UA"/>
        </w:rPr>
        <w:t xml:space="preserve">      </w:t>
      </w:r>
      <w:proofErr w:type="spellStart"/>
      <w:r w:rsidR="00337E77" w:rsidRPr="00337E77">
        <w:rPr>
          <w:lang w:val="uk-UA"/>
        </w:rPr>
        <w:t>м.Ковель</w:t>
      </w:r>
      <w:proofErr w:type="spellEnd"/>
      <w:r w:rsidRPr="00337E77">
        <w:rPr>
          <w:lang w:val="uk-UA"/>
        </w:rPr>
        <w:t xml:space="preserve">                         </w:t>
      </w:r>
      <w:r w:rsidR="00337E77">
        <w:rPr>
          <w:lang w:val="uk-UA"/>
        </w:rPr>
        <w:t xml:space="preserve">              </w:t>
      </w:r>
      <w:r w:rsidRPr="00337E77">
        <w:rPr>
          <w:lang w:val="uk-UA"/>
        </w:rPr>
        <w:t xml:space="preserve">            </w:t>
      </w:r>
      <w:r w:rsidRPr="00337E77">
        <w:t>№</w:t>
      </w:r>
      <w:r w:rsidRPr="00337E77">
        <w:rPr>
          <w:lang w:val="uk-UA"/>
        </w:rPr>
        <w:t xml:space="preserve"> ______</w:t>
      </w:r>
    </w:p>
    <w:p w:rsidR="0097032E" w:rsidRDefault="00126B00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ab/>
      </w:r>
    </w:p>
    <w:p w:rsidR="0097032E" w:rsidRDefault="00126B00">
      <w:pPr>
        <w:pStyle w:val="1"/>
        <w:jc w:val="center"/>
      </w:pPr>
      <w:r>
        <w:rPr>
          <w:rFonts w:ascii="Times New Roman" w:hAnsi="Times New Roman"/>
          <w:sz w:val="28"/>
          <w:szCs w:val="28"/>
          <w:lang w:eastAsia="ru-RU"/>
        </w:rPr>
        <w:t>Про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призначення  відповідальних </w:t>
      </w:r>
      <w:proofErr w:type="gramStart"/>
      <w:r>
        <w:rPr>
          <w:rFonts w:ascii="Times New Roman" w:hAnsi="Times New Roman"/>
          <w:sz w:val="28"/>
          <w:szCs w:val="28"/>
          <w:lang w:val="uk-UA" w:eastAsia="ru-RU"/>
        </w:rPr>
        <w:t>осіб</w:t>
      </w:r>
      <w:proofErr w:type="gramEnd"/>
    </w:p>
    <w:p w:rsidR="0097032E" w:rsidRDefault="00126B00">
      <w:pPr>
        <w:pStyle w:val="1"/>
        <w:jc w:val="center"/>
      </w:pPr>
      <w:r>
        <w:rPr>
          <w:rFonts w:ascii="Times New Roman" w:hAnsi="Times New Roman"/>
          <w:sz w:val="28"/>
          <w:szCs w:val="28"/>
          <w:lang w:val="uk-UA" w:eastAsia="ru-RU"/>
        </w:rPr>
        <w:t>за вчинення нотаріальних дій</w:t>
      </w:r>
    </w:p>
    <w:p w:rsidR="0097032E" w:rsidRDefault="0097032E">
      <w:pPr>
        <w:pStyle w:val="1"/>
        <w:rPr>
          <w:rFonts w:ascii="Times New Roman" w:hAnsi="Times New Roman"/>
          <w:sz w:val="28"/>
          <w:szCs w:val="28"/>
          <w:lang w:val="uk-UA" w:eastAsia="ru-RU"/>
        </w:rPr>
      </w:pPr>
    </w:p>
    <w:p w:rsidR="0097032E" w:rsidRDefault="00126B0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hAnsi="Times New Roman"/>
          <w:sz w:val="28"/>
          <w:szCs w:val="28"/>
          <w:lang w:val="uk-UA" w:eastAsia="ru-RU"/>
        </w:rPr>
        <w:t>Цивільного кодексу України, ст.ст.1, 37 Закону України «Про нотаріат», Порядку вчинення нотаріальних дій посадовими особами органів місцевого самоврядування, що затверджений Наказом Міністерства юстиції України від 11.11.2011 № 3306/5, враховуючи рішення 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овельської міської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міської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ради від 25.02.2021р. № 5/111 «Про затвердження старост Ковельської територіальної громади»,  від 04.03.2021р. № 6/4 «Про затвердження старост Ковельської територіальної громади», керуючись  ст. 54-1, ст. 59 Закону України «Про м</w:t>
      </w:r>
      <w:r>
        <w:rPr>
          <w:rFonts w:ascii="Times New Roman" w:hAnsi="Times New Roman"/>
          <w:sz w:val="28"/>
          <w:szCs w:val="28"/>
          <w:lang w:val="uk-UA" w:eastAsia="ru-RU"/>
        </w:rPr>
        <w:t>ісцеве самоврядування в Україні»,   міська рада</w:t>
      </w:r>
    </w:p>
    <w:p w:rsidR="0097032E" w:rsidRDefault="0097032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7032E" w:rsidRDefault="00126B00">
      <w:pPr>
        <w:pStyle w:val="1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ВИРІШИЛА:</w:t>
      </w:r>
    </w:p>
    <w:p w:rsidR="0097032E" w:rsidRDefault="0097032E">
      <w:pPr>
        <w:pStyle w:val="1"/>
        <w:rPr>
          <w:rFonts w:ascii="Times New Roman" w:hAnsi="Times New Roman"/>
          <w:sz w:val="28"/>
          <w:szCs w:val="28"/>
          <w:lang w:val="uk-UA" w:eastAsia="ru-RU"/>
        </w:rPr>
      </w:pPr>
    </w:p>
    <w:p w:rsidR="0097032E" w:rsidRDefault="00126B0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Уповноважити посадових осіб місцевого самоврядування:</w:t>
      </w:r>
    </w:p>
    <w:p w:rsidR="0097032E" w:rsidRDefault="00126B0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1)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старосту сіл Білин, Колодниця –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Бородія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Петра Віталійовича на вчинення нотаріальних дій, передбачених ст. 37 Закону України «Про нотаріат», на території сіл Білин, Колодниця.</w:t>
      </w:r>
    </w:p>
    <w:p w:rsidR="0097032E" w:rsidRDefault="00126B0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2) старосту сіл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Городилець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Ружин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Клевецьк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– Корнійчука Ігоря Павловича на вчин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ення нотаріальних дій, передбачених ст. 37 Закону України «Про нотаріат», на території сіл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Городилець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Ружин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Клевецьк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7032E" w:rsidRDefault="00126B0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3) старосту сіл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Доротище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Гішин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Тойкут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Заріччя, Воля,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Лапні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Любче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Трофимчук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Юлію Володимирівну на вчинення нотаріальних дій, передб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ачених ст. 37 Закону України «Про нотаріат», на території сіл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Доротище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Гішин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Тойкут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Заріччя, Воля,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Лапні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Любче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7032E" w:rsidRDefault="00126B0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4) старосту сіл Зелена, Воля-Ковельська –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Борку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Анатолія Юрійовича на вчинення нотаріальних дій, передбачених ст. 37 Закону України «Про нот</w:t>
      </w:r>
      <w:r>
        <w:rPr>
          <w:rFonts w:ascii="Times New Roman" w:hAnsi="Times New Roman"/>
          <w:sz w:val="28"/>
          <w:szCs w:val="28"/>
          <w:lang w:val="uk-UA" w:eastAsia="ru-RU"/>
        </w:rPr>
        <w:t>аріат», на території сіл Зелена, Воля-Ковельська.</w:t>
      </w:r>
    </w:p>
    <w:p w:rsidR="0097032E" w:rsidRDefault="00126B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color w:val="000000"/>
          <w:sz w:val="28"/>
          <w:szCs w:val="28"/>
          <w:shd w:val="clear" w:color="auto" w:fill="FFFFFF"/>
          <w:lang w:val="uk-UA"/>
        </w:rPr>
        <w:t>Зобов’язати посадових осіб, що зазначені у пункті 1 цього рішення, вчиняти нотаріальні дії у відповідності до положень Цивільного кодексу України, Закону України «Про нотаріат» та Порядку вчинення нотарі</w:t>
      </w:r>
      <w:r>
        <w:rPr>
          <w:color w:val="000000"/>
          <w:sz w:val="28"/>
          <w:szCs w:val="28"/>
          <w:shd w:val="clear" w:color="auto" w:fill="FFFFFF"/>
          <w:lang w:val="uk-UA"/>
        </w:rPr>
        <w:t>альних дій посадовими особами органів місцевого самоврядування, що затверджений Наказом Міністерства юстиції України від 11.11.2011 № 3306/5.</w:t>
      </w:r>
    </w:p>
    <w:p w:rsidR="0097032E" w:rsidRDefault="00126B00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3. </w:t>
      </w:r>
      <w:r>
        <w:rPr>
          <w:color w:val="000000"/>
          <w:sz w:val="28"/>
          <w:szCs w:val="28"/>
          <w:shd w:val="clear" w:color="auto" w:fill="FFFFFF"/>
          <w:lang w:val="uk-UA"/>
        </w:rPr>
        <w:t>Довести дане рішення  до відома старост сіл визначених у п.1 даного рішення.</w:t>
      </w:r>
    </w:p>
    <w:p w:rsidR="0097032E" w:rsidRDefault="00126B00" w:rsidP="00337E7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4.Контроль за виконанням цього </w:t>
      </w:r>
      <w:r>
        <w:rPr>
          <w:sz w:val="28"/>
          <w:szCs w:val="28"/>
          <w:lang w:val="uk-UA"/>
        </w:rPr>
        <w:t>рішення покласти на постійну комісію 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sz w:val="28"/>
          <w:szCs w:val="28"/>
          <w:lang w:val="uk-UA"/>
        </w:rPr>
        <w:t>Мілінчук</w:t>
      </w:r>
      <w:proofErr w:type="spellEnd"/>
      <w:r>
        <w:rPr>
          <w:sz w:val="28"/>
          <w:szCs w:val="28"/>
          <w:lang w:val="uk-UA"/>
        </w:rPr>
        <w:t xml:space="preserve"> А.В.).</w:t>
      </w:r>
    </w:p>
    <w:p w:rsidR="0097032E" w:rsidRDefault="0097032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7032E" w:rsidRDefault="00126B0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97032E" w:rsidRDefault="0097032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7032E" w:rsidRDefault="0097032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7032E" w:rsidRDefault="00126B00">
      <w:pPr>
        <w:jc w:val="both"/>
        <w:rPr>
          <w:color w:val="1A202C"/>
          <w:sz w:val="28"/>
          <w:szCs w:val="28"/>
          <w:lang w:val="uk-UA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Ігор ЧАЙКА </w:t>
      </w: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97032E" w:rsidRDefault="0097032E">
      <w:pPr>
        <w:pStyle w:val="Heading2"/>
        <w:spacing w:beforeAutospacing="0" w:after="105" w:afterAutospacing="0"/>
        <w:rPr>
          <w:color w:val="1A202C"/>
          <w:sz w:val="28"/>
          <w:szCs w:val="28"/>
          <w:lang w:val="uk-UA"/>
        </w:rPr>
      </w:pPr>
    </w:p>
    <w:sectPr w:rsidR="0097032E" w:rsidSect="0097032E">
      <w:pgSz w:w="11906" w:h="16838"/>
      <w:pgMar w:top="567" w:right="851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panose1 w:val="020B0500000000000000"/>
    <w:charset w:val="CC"/>
    <w:family w:val="roman"/>
    <w:pitch w:val="variable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97032E"/>
    <w:rsid w:val="00126B00"/>
    <w:rsid w:val="00337E77"/>
    <w:rsid w:val="0097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E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qFormat/>
    <w:rsid w:val="00B76B34"/>
    <w:pPr>
      <w:spacing w:beforeAutospacing="1" w:afterAutospacing="1"/>
      <w:outlineLvl w:val="1"/>
    </w:pPr>
    <w:rPr>
      <w:b/>
      <w:bCs/>
      <w:sz w:val="36"/>
      <w:szCs w:val="36"/>
    </w:rPr>
  </w:style>
  <w:style w:type="character" w:customStyle="1" w:styleId="apple-converted-space">
    <w:name w:val="apple-converted-space"/>
    <w:basedOn w:val="a0"/>
    <w:qFormat/>
    <w:rsid w:val="00B76B34"/>
  </w:style>
  <w:style w:type="character" w:customStyle="1" w:styleId="FontStyle15">
    <w:name w:val="Font Style15"/>
    <w:basedOn w:val="a0"/>
    <w:qFormat/>
    <w:rsid w:val="00EF2165"/>
    <w:rPr>
      <w:rFonts w:ascii="Times New Roman" w:hAnsi="Times New Roman" w:cs="Times New Roman"/>
      <w:sz w:val="26"/>
      <w:szCs w:val="26"/>
    </w:rPr>
  </w:style>
  <w:style w:type="character" w:customStyle="1" w:styleId="a3">
    <w:name w:val="Виділення жирним"/>
    <w:qFormat/>
    <w:rsid w:val="0020319B"/>
    <w:rPr>
      <w:b/>
      <w:bCs/>
    </w:rPr>
  </w:style>
  <w:style w:type="character" w:customStyle="1" w:styleId="HTML">
    <w:name w:val="Стандартный HTML Знак"/>
    <w:basedOn w:val="a0"/>
    <w:link w:val="HTML"/>
    <w:qFormat/>
    <w:rsid w:val="004F784F"/>
    <w:rPr>
      <w:rFonts w:ascii="Courier New" w:hAnsi="Courier New" w:cs="Courier New"/>
      <w:lang w:val="uk-UA" w:eastAsia="uk-UA"/>
    </w:rPr>
  </w:style>
  <w:style w:type="character" w:customStyle="1" w:styleId="a4">
    <w:name w:val="Текст выноски Знак"/>
    <w:basedOn w:val="a0"/>
    <w:qFormat/>
    <w:rsid w:val="009A0BCE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rsid w:val="0097032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97032E"/>
    <w:pPr>
      <w:spacing w:after="140" w:line="276" w:lineRule="auto"/>
    </w:pPr>
  </w:style>
  <w:style w:type="paragraph" w:styleId="a7">
    <w:name w:val="List"/>
    <w:basedOn w:val="a6"/>
    <w:rsid w:val="0097032E"/>
    <w:rPr>
      <w:rFonts w:cs="Arial"/>
    </w:rPr>
  </w:style>
  <w:style w:type="paragraph" w:customStyle="1" w:styleId="Caption">
    <w:name w:val="Caption"/>
    <w:basedOn w:val="a"/>
    <w:qFormat/>
    <w:rsid w:val="0097032E"/>
    <w:pPr>
      <w:suppressLineNumbers/>
      <w:spacing w:before="120" w:after="120"/>
    </w:pPr>
    <w:rPr>
      <w:rFonts w:cs="Arial"/>
      <w:i/>
      <w:iCs/>
    </w:rPr>
  </w:style>
  <w:style w:type="paragraph" w:customStyle="1" w:styleId="a8">
    <w:name w:val="Покажчик"/>
    <w:basedOn w:val="a"/>
    <w:qFormat/>
    <w:rsid w:val="0097032E"/>
    <w:pPr>
      <w:suppressLineNumbers/>
    </w:pPr>
    <w:rPr>
      <w:rFonts w:cs="Arial"/>
    </w:rPr>
  </w:style>
  <w:style w:type="paragraph" w:styleId="a9">
    <w:name w:val="Normal (Web)"/>
    <w:basedOn w:val="a"/>
    <w:qFormat/>
    <w:rsid w:val="00B76B34"/>
    <w:pPr>
      <w:spacing w:beforeAutospacing="1" w:afterAutospacing="1"/>
    </w:pPr>
  </w:style>
  <w:style w:type="paragraph" w:styleId="aa">
    <w:name w:val="caption"/>
    <w:basedOn w:val="a"/>
    <w:next w:val="a"/>
    <w:qFormat/>
    <w:rsid w:val="00EF2165"/>
    <w:pPr>
      <w:jc w:val="center"/>
    </w:pPr>
    <w:rPr>
      <w:rFonts w:ascii="MS Sans Serif" w:hAnsi="MS Sans Serif" w:cs="MS Sans Serif"/>
      <w:b/>
      <w:bCs/>
      <w:sz w:val="32"/>
      <w:szCs w:val="32"/>
      <w:lang w:val="uk-UA"/>
    </w:rPr>
  </w:style>
  <w:style w:type="paragraph" w:styleId="HTML0">
    <w:name w:val="HTML Preformatted"/>
    <w:basedOn w:val="a"/>
    <w:qFormat/>
    <w:rsid w:val="009703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/>
    </w:rPr>
  </w:style>
  <w:style w:type="paragraph" w:styleId="ab">
    <w:name w:val="Document Map"/>
    <w:basedOn w:val="a"/>
    <w:semiHidden/>
    <w:qFormat/>
    <w:rsid w:val="002106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xtbody">
    <w:name w:val="Text body"/>
    <w:basedOn w:val="a"/>
    <w:qFormat/>
    <w:rsid w:val="0020319B"/>
    <w:pPr>
      <w:widowControl w:val="0"/>
      <w:spacing w:after="120"/>
      <w:textAlignment w:val="baseline"/>
    </w:pPr>
    <w:rPr>
      <w:rFonts w:eastAsia="Andale Sans UI" w:cs="Tahoma"/>
      <w:kern w:val="2"/>
      <w:lang w:val="de-DE" w:eastAsia="fa-IR" w:bidi="fa-IR"/>
    </w:rPr>
  </w:style>
  <w:style w:type="paragraph" w:styleId="ac">
    <w:name w:val="Balloon Text"/>
    <w:basedOn w:val="a"/>
    <w:qFormat/>
    <w:rsid w:val="009A0BC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CB1B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1573</Words>
  <Characters>898</Characters>
  <Application>Microsoft Office Word</Application>
  <DocSecurity>0</DocSecurity>
  <Lines>7</Lines>
  <Paragraphs>4</Paragraphs>
  <ScaleCrop>false</ScaleCrop>
  <Company>Организация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Положення про відділ молоді, фізичної культури та спорту виконавчого комітету Обухівської міської ради</dc:title>
  <dc:subject/>
  <dc:creator>Customer</dc:creator>
  <dc:description/>
  <cp:lastModifiedBy>User</cp:lastModifiedBy>
  <cp:revision>15</cp:revision>
  <cp:lastPrinted>2021-07-12T11:51:00Z</cp:lastPrinted>
  <dcterms:created xsi:type="dcterms:W3CDTF">2021-06-11T06:38:00Z</dcterms:created>
  <dcterms:modified xsi:type="dcterms:W3CDTF">2021-07-12T11:53:00Z</dcterms:modified>
  <dc:language>uk-UA</dc:language>
</cp:coreProperties>
</file>