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7FB5" w:rsidRDefault="009E0EBA">
      <w:r>
        <w:t xml:space="preserve"> </w:t>
      </w:r>
    </w:p>
    <w:p w:rsidR="009E0EBA" w:rsidRPr="009E0EBA" w:rsidRDefault="009E0EBA">
      <w:pPr>
        <w:jc w:val="center"/>
        <w:rPr>
          <w:b/>
          <w:sz w:val="28"/>
          <w:szCs w:val="28"/>
        </w:rPr>
      </w:pPr>
      <w:r>
        <w:rPr>
          <w:b/>
        </w:rPr>
        <w:t xml:space="preserve">                                                  </w:t>
      </w:r>
      <w:r w:rsidRPr="009E0EBA">
        <w:rPr>
          <w:b/>
          <w:sz w:val="28"/>
          <w:szCs w:val="28"/>
        </w:rPr>
        <w:t>ПРОЄКТ</w:t>
      </w:r>
    </w:p>
    <w:p w:rsidR="00D27FB5" w:rsidRDefault="009E0EBA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68" t="-118" r="-168" b="-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FB5" w:rsidRDefault="009E0EBA">
      <w:pPr>
        <w:pStyle w:val="2"/>
      </w:pPr>
      <w:r>
        <w:rPr>
          <w:sz w:val="28"/>
          <w:szCs w:val="28"/>
        </w:rPr>
        <w:t>КОВЕЛЬСЬКА МІСЬКА РАДА</w:t>
      </w:r>
    </w:p>
    <w:p w:rsidR="00D27FB5" w:rsidRDefault="009E0EBA">
      <w:pPr>
        <w:pStyle w:val="2"/>
      </w:pPr>
      <w:r>
        <w:rPr>
          <w:sz w:val="28"/>
          <w:szCs w:val="28"/>
        </w:rPr>
        <w:t>ВОЛИНСЬКОЇ ОБЛАСТІ</w:t>
      </w:r>
    </w:p>
    <w:p w:rsidR="00D27FB5" w:rsidRDefault="00D27FB5">
      <w:pPr>
        <w:jc w:val="both"/>
        <w:rPr>
          <w:sz w:val="28"/>
          <w:szCs w:val="28"/>
        </w:rPr>
      </w:pPr>
    </w:p>
    <w:p w:rsidR="00D27FB5" w:rsidRDefault="009E0EBA">
      <w:pPr>
        <w:pStyle w:val="HTML0"/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РІШЕННЯ</w:t>
      </w:r>
    </w:p>
    <w:p w:rsidR="00D27FB5" w:rsidRDefault="009E0EBA">
      <w:pPr>
        <w:pStyle w:val="a8"/>
        <w:jc w:val="left"/>
      </w:pPr>
      <w:r>
        <w:t>___________№___________</w:t>
      </w:r>
    </w:p>
    <w:p w:rsidR="00D27FB5" w:rsidRDefault="00D27FB5">
      <w:pPr>
        <w:pStyle w:val="a8"/>
        <w:jc w:val="left"/>
      </w:pPr>
    </w:p>
    <w:p w:rsidR="00D27FB5" w:rsidRDefault="009E0EBA">
      <w:pPr>
        <w:tabs>
          <w:tab w:val="left" w:pos="1350"/>
        </w:tabs>
        <w:jc w:val="center"/>
      </w:pPr>
      <w:r>
        <w:rPr>
          <w:sz w:val="28"/>
          <w:szCs w:val="28"/>
        </w:rPr>
        <w:t xml:space="preserve">Про внесення змін </w:t>
      </w:r>
      <w:r>
        <w:rPr>
          <w:bCs/>
          <w:sz w:val="28"/>
          <w:szCs w:val="28"/>
        </w:rPr>
        <w:t>до рішення міської ради від 13.12.2018 № 45/8 «</w:t>
      </w:r>
      <w:r>
        <w:rPr>
          <w:bCs/>
          <w:sz w:val="28"/>
          <w:szCs w:val="28"/>
        </w:rPr>
        <w:t xml:space="preserve"> Про затвердження Місцевої програми  </w:t>
      </w:r>
      <w:r>
        <w:rPr>
          <w:bCs/>
          <w:sz w:val="28"/>
          <w:szCs w:val="28"/>
        </w:rPr>
        <w:t xml:space="preserve">служби у справах  дітей щодо соціального та правового захисту дітей, попередження безпритульності та бездоглядності серед  дітей </w:t>
      </w:r>
      <w:r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19-2021 роки</w:t>
      </w:r>
      <w:r>
        <w:rPr>
          <w:bCs/>
          <w:sz w:val="28"/>
          <w:szCs w:val="28"/>
        </w:rPr>
        <w:t xml:space="preserve"> »</w:t>
      </w:r>
    </w:p>
    <w:p w:rsidR="00D27FB5" w:rsidRDefault="00D27F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27FB5" w:rsidRDefault="009E0EBA">
      <w:pPr>
        <w:pStyle w:val="ad"/>
        <w:jc w:val="both"/>
      </w:pPr>
      <w:r>
        <w:rPr>
          <w:lang w:eastAsia="ru-RU"/>
        </w:rPr>
        <w:t xml:space="preserve">          </w:t>
      </w:r>
      <w:r>
        <w:rPr>
          <w:bCs/>
          <w:szCs w:val="28"/>
          <w:lang w:eastAsia="ru-RU"/>
        </w:rPr>
        <w:t xml:space="preserve">Відповідно до пункту 22 частини 1 статті 26 Закону України </w:t>
      </w:r>
      <w:r>
        <w:rPr>
          <w:bCs/>
          <w:szCs w:val="28"/>
          <w:lang w:eastAsia="ru-RU"/>
        </w:rPr>
        <w:t xml:space="preserve">«Про місцеве самоврядування в Україні», Закону України «Про органи і служби у справах дітей та спеціальні установи для дітей», Закону України «Про охорону дитинства», Постанови Кабміну №866 </w:t>
      </w:r>
      <w:r>
        <w:rPr>
          <w:bCs/>
          <w:color w:val="000000"/>
          <w:szCs w:val="28"/>
          <w:lang w:eastAsia="ru-RU"/>
        </w:rPr>
        <w:t xml:space="preserve">від 24 вересня 2008 року </w:t>
      </w:r>
      <w:r>
        <w:rPr>
          <w:b/>
          <w:bCs/>
          <w:color w:val="000000"/>
          <w:szCs w:val="28"/>
          <w:lang w:eastAsia="ru-RU"/>
        </w:rPr>
        <w:t xml:space="preserve"> (</w:t>
      </w:r>
      <w:r>
        <w:rPr>
          <w:bCs/>
          <w:color w:val="000000"/>
          <w:szCs w:val="28"/>
          <w:lang w:eastAsia="ru-RU"/>
        </w:rPr>
        <w:t>Питання діяльності органів опіки та пік</w:t>
      </w:r>
      <w:r>
        <w:rPr>
          <w:bCs/>
          <w:color w:val="000000"/>
          <w:szCs w:val="28"/>
          <w:lang w:eastAsia="ru-RU"/>
        </w:rPr>
        <w:t xml:space="preserve">лування, пов'язаної із захистом прав дитини), </w:t>
      </w:r>
      <w:r>
        <w:rPr>
          <w:bCs/>
          <w:szCs w:val="28"/>
          <w:lang w:eastAsia="ru-RU"/>
        </w:rPr>
        <w:t>з метою фінансової підтримки дітей-сиріт, дітей, позбавлених батьківського піклування та дітей, які опинились в складних життєвих обставинах</w:t>
      </w:r>
      <w:r>
        <w:t>, у зв’язку з введенням карантину на усій території України, встановле</w:t>
      </w:r>
      <w:r>
        <w:t>ного Кабінетом Міністрів України, з метою запобігання</w:t>
      </w:r>
      <w:r>
        <w:rPr>
          <w:rFonts w:ascii="ProbaPro" w:hAnsi="ProbaPro"/>
          <w:bCs/>
          <w:color w:val="1D1D1B"/>
          <w:szCs w:val="28"/>
          <w:shd w:val="clear" w:color="auto" w:fill="FFFFFF"/>
        </w:rPr>
        <w:t xml:space="preserve"> поширенню на території України гострої респіраторної хвороби COVID-19, спричиненої </w:t>
      </w:r>
      <w:proofErr w:type="spellStart"/>
      <w:r>
        <w:rPr>
          <w:rFonts w:ascii="ProbaPro" w:hAnsi="ProbaPro"/>
          <w:bCs/>
          <w:color w:val="1D1D1B"/>
          <w:szCs w:val="28"/>
          <w:shd w:val="clear" w:color="auto" w:fill="FFFFFF"/>
        </w:rPr>
        <w:t>коронавірусом</w:t>
      </w:r>
      <w:proofErr w:type="spellEnd"/>
      <w:r>
        <w:rPr>
          <w:rFonts w:ascii="ProbaPro" w:hAnsi="ProbaPro"/>
          <w:bCs/>
          <w:color w:val="1D1D1B"/>
          <w:szCs w:val="28"/>
          <w:shd w:val="clear" w:color="auto" w:fill="FFFFFF"/>
        </w:rPr>
        <w:t xml:space="preserve"> SARS-CoV-2,</w:t>
      </w:r>
      <w:r>
        <w:t xml:space="preserve"> наказу Міністерства юстиції України від 13.07.2020 року №2398/5 </w:t>
      </w:r>
      <w:r>
        <w:rPr>
          <w:bCs/>
          <w:szCs w:val="28"/>
          <w:lang w:eastAsia="ru-RU"/>
        </w:rPr>
        <w:t>«</w:t>
      </w:r>
      <w:r>
        <w:t>Про оптимізацію діяльності у</w:t>
      </w:r>
      <w:r>
        <w:t>станов виконання покарань</w:t>
      </w:r>
      <w:r>
        <w:rPr>
          <w:bCs/>
          <w:szCs w:val="28"/>
          <w:lang w:eastAsia="ru-RU"/>
        </w:rPr>
        <w:t>»</w:t>
      </w:r>
      <w:r>
        <w:t>, з метою впорядкування програми, міська рада</w:t>
      </w:r>
    </w:p>
    <w:p w:rsidR="00D27FB5" w:rsidRDefault="00D27FB5">
      <w:pPr>
        <w:pStyle w:val="a8"/>
        <w:jc w:val="both"/>
        <w:rPr>
          <w:bCs/>
          <w:szCs w:val="28"/>
          <w:lang w:eastAsia="ru-RU"/>
        </w:rPr>
      </w:pPr>
    </w:p>
    <w:p w:rsidR="00D27FB5" w:rsidRDefault="009E0EBA">
      <w:pPr>
        <w:pStyle w:val="a8"/>
        <w:jc w:val="both"/>
      </w:pPr>
      <w:r>
        <w:t>ВИРІШИЛА:</w:t>
      </w:r>
    </w:p>
    <w:p w:rsidR="00D27FB5" w:rsidRDefault="009E0EBA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рішення міської ради від 13.12.2018 № 45/8 «</w:t>
      </w:r>
      <w:r>
        <w:rPr>
          <w:sz w:val="28"/>
          <w:szCs w:val="28"/>
        </w:rPr>
        <w:t xml:space="preserve">Про затвердження Місцевої програми  </w:t>
      </w:r>
      <w:r>
        <w:rPr>
          <w:bCs/>
          <w:sz w:val="28"/>
          <w:szCs w:val="28"/>
        </w:rPr>
        <w:t xml:space="preserve">служби у справах  дітей щодо соціального та правового захисту дітей, попередження безпритульності та бездоглядності серед  дітей </w:t>
      </w:r>
      <w:r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19-2021 роки</w:t>
      </w:r>
      <w:r>
        <w:rPr>
          <w:bCs/>
          <w:sz w:val="28"/>
          <w:szCs w:val="28"/>
        </w:rPr>
        <w:t xml:space="preserve"> », </w:t>
      </w:r>
      <w:r>
        <w:rPr>
          <w:sz w:val="28"/>
          <w:szCs w:val="28"/>
        </w:rPr>
        <w:t>а саме: в розділі 4 «</w:t>
      </w:r>
      <w:r>
        <w:rPr>
          <w:sz w:val="28"/>
          <w:szCs w:val="28"/>
        </w:rPr>
        <w:t>Напрямки діяльності, завдання, заходи та фінансування Програми</w:t>
      </w:r>
      <w:r>
        <w:rPr>
          <w:sz w:val="28"/>
          <w:szCs w:val="28"/>
        </w:rPr>
        <w:t>», таблицю заходів Прог</w:t>
      </w:r>
      <w:r>
        <w:rPr>
          <w:sz w:val="28"/>
          <w:szCs w:val="28"/>
        </w:rPr>
        <w:t>рами викласти в такій редакції:</w:t>
      </w:r>
    </w:p>
    <w:p w:rsidR="00D27FB5" w:rsidRDefault="009E0EBA">
      <w:pPr>
        <w:tabs>
          <w:tab w:val="left" w:pos="1350"/>
        </w:tabs>
        <w:jc w:val="both"/>
      </w:pPr>
      <w:r>
        <w:rPr>
          <w:bCs/>
          <w:sz w:val="28"/>
          <w:szCs w:val="28"/>
        </w:rPr>
        <w:t xml:space="preserve">                                                                                           «</w:t>
      </w:r>
      <w:proofErr w:type="spellStart"/>
      <w:r>
        <w:rPr>
          <w:b/>
          <w:bCs/>
          <w:sz w:val="20"/>
          <w:szCs w:val="20"/>
        </w:rPr>
        <w:t>тис.грн</w:t>
      </w:r>
      <w:proofErr w:type="spellEnd"/>
      <w:r>
        <w:rPr>
          <w:b/>
          <w:bCs/>
          <w:sz w:val="20"/>
          <w:szCs w:val="20"/>
        </w:rPr>
        <w:t xml:space="preserve">. 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bCs/>
          <w:sz w:val="28"/>
          <w:szCs w:val="28"/>
        </w:rPr>
        <w:t xml:space="preserve">                                                     </w:t>
      </w:r>
    </w:p>
    <w:tbl>
      <w:tblPr>
        <w:tblW w:w="10522" w:type="dxa"/>
        <w:tblInd w:w="-480" w:type="dxa"/>
        <w:tblLook w:val="04A0" w:firstRow="1" w:lastRow="0" w:firstColumn="1" w:lastColumn="0" w:noHBand="0" w:noVBand="1"/>
      </w:tblPr>
      <w:tblGrid>
        <w:gridCol w:w="570"/>
        <w:gridCol w:w="1576"/>
        <w:gridCol w:w="2091"/>
        <w:gridCol w:w="853"/>
        <w:gridCol w:w="1786"/>
        <w:gridCol w:w="1253"/>
        <w:gridCol w:w="1118"/>
        <w:gridCol w:w="1275"/>
      </w:tblGrid>
      <w:tr w:rsidR="00D27FB5">
        <w:trPr>
          <w:trHeight w:val="1674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  <w:p w:rsidR="00D27FB5" w:rsidRDefault="009E0E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з/п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Назва напряму діяльності (пріоритетні завдання)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ind w:left="-116" w:firstLine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Перелік заходів програми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Строк виконання заходу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jc w:val="center"/>
            </w:pPr>
            <w:r>
              <w:rPr>
                <w:sz w:val="18"/>
                <w:szCs w:val="18"/>
              </w:rPr>
              <w:t xml:space="preserve">Джерела </w:t>
            </w:r>
            <w:proofErr w:type="spellStart"/>
            <w:r>
              <w:rPr>
                <w:sz w:val="18"/>
                <w:szCs w:val="18"/>
              </w:rPr>
              <w:t>фінан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сування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80" w:right="-108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ind w:left="-8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Орієнтовні обсяги</w:t>
            </w:r>
          </w:p>
          <w:p w:rsidR="00D27FB5" w:rsidRDefault="009E0EBA">
            <w:pPr>
              <w:ind w:left="-80" w:right="-108"/>
              <w:jc w:val="center"/>
            </w:pPr>
            <w:proofErr w:type="spellStart"/>
            <w:r>
              <w:rPr>
                <w:sz w:val="18"/>
                <w:szCs w:val="18"/>
              </w:rPr>
              <w:t>фінан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D27FB5" w:rsidRDefault="009E0EBA">
            <w:pPr>
              <w:ind w:left="-80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сування</w:t>
            </w:r>
            <w:proofErr w:type="spellEnd"/>
            <w:r>
              <w:rPr>
                <w:sz w:val="18"/>
                <w:szCs w:val="18"/>
              </w:rPr>
              <w:t xml:space="preserve"> (вартість),</w:t>
            </w:r>
          </w:p>
          <w:p w:rsidR="00D27FB5" w:rsidRDefault="009E0EBA">
            <w:pPr>
              <w:ind w:left="-80" w:right="-108"/>
              <w:jc w:val="center"/>
            </w:pPr>
            <w:proofErr w:type="spellStart"/>
            <w:r>
              <w:rPr>
                <w:sz w:val="18"/>
                <w:szCs w:val="18"/>
              </w:rPr>
              <w:t>тис.</w:t>
            </w:r>
            <w:r>
              <w:rPr>
                <w:sz w:val="18"/>
                <w:szCs w:val="18"/>
              </w:rPr>
              <w:t>гр</w:t>
            </w:r>
            <w:r>
              <w:rPr>
                <w:sz w:val="18"/>
                <w:szCs w:val="18"/>
              </w:rPr>
              <w:t>н</w:t>
            </w:r>
            <w:proofErr w:type="spellEnd"/>
          </w:p>
          <w:p w:rsidR="00D27FB5" w:rsidRDefault="009E0EBA">
            <w:pPr>
              <w:ind w:left="-80" w:right="-108"/>
              <w:jc w:val="center"/>
            </w:pPr>
            <w:r>
              <w:rPr>
                <w:sz w:val="18"/>
                <w:szCs w:val="18"/>
              </w:rPr>
              <w:t xml:space="preserve">у </w:t>
            </w:r>
            <w:proofErr w:type="spellStart"/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.ч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80" w:right="-108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ind w:left="-8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Орієнтовні обсяги</w:t>
            </w:r>
          </w:p>
          <w:p w:rsidR="00D27FB5" w:rsidRDefault="009E0EBA">
            <w:pPr>
              <w:ind w:left="-80" w:right="-108"/>
              <w:jc w:val="center"/>
            </w:pPr>
            <w:proofErr w:type="spellStart"/>
            <w:r>
              <w:rPr>
                <w:sz w:val="18"/>
                <w:szCs w:val="18"/>
              </w:rPr>
              <w:t>фінан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D27FB5" w:rsidRDefault="009E0EBA">
            <w:pPr>
              <w:ind w:left="-80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сування</w:t>
            </w:r>
            <w:proofErr w:type="spellEnd"/>
            <w:r>
              <w:rPr>
                <w:sz w:val="18"/>
                <w:szCs w:val="18"/>
              </w:rPr>
              <w:t xml:space="preserve"> (вартість),</w:t>
            </w:r>
          </w:p>
          <w:p w:rsidR="00D27FB5" w:rsidRDefault="009E0EBA">
            <w:pPr>
              <w:ind w:left="-80" w:right="-108"/>
              <w:jc w:val="center"/>
            </w:pPr>
            <w:proofErr w:type="spellStart"/>
            <w:r>
              <w:rPr>
                <w:sz w:val="18"/>
                <w:szCs w:val="18"/>
              </w:rPr>
              <w:t>тис.</w:t>
            </w:r>
            <w:r>
              <w:rPr>
                <w:sz w:val="18"/>
                <w:szCs w:val="18"/>
              </w:rPr>
              <w:t>гр</w:t>
            </w:r>
            <w:r>
              <w:rPr>
                <w:sz w:val="18"/>
                <w:szCs w:val="18"/>
              </w:rPr>
              <w:t>н</w:t>
            </w:r>
            <w:proofErr w:type="spellEnd"/>
          </w:p>
          <w:p w:rsidR="00D27FB5" w:rsidRDefault="009E0EBA">
            <w:pPr>
              <w:ind w:left="-80" w:right="-108"/>
              <w:jc w:val="center"/>
            </w:pPr>
            <w:r>
              <w:rPr>
                <w:sz w:val="18"/>
                <w:szCs w:val="18"/>
              </w:rPr>
              <w:t xml:space="preserve">у </w:t>
            </w:r>
            <w:proofErr w:type="spellStart"/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.ч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80" w:right="-108"/>
              <w:jc w:val="center"/>
              <w:rPr>
                <w:sz w:val="18"/>
                <w:szCs w:val="18"/>
              </w:rPr>
            </w:pPr>
          </w:p>
          <w:p w:rsidR="00D27FB5" w:rsidRDefault="009E0EBA">
            <w:pPr>
              <w:ind w:left="-8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Орієнтовні обсяги</w:t>
            </w:r>
          </w:p>
          <w:p w:rsidR="00D27FB5" w:rsidRDefault="009E0EBA">
            <w:pPr>
              <w:ind w:left="-80" w:right="-108"/>
              <w:jc w:val="center"/>
            </w:pPr>
            <w:proofErr w:type="spellStart"/>
            <w:r>
              <w:rPr>
                <w:sz w:val="18"/>
                <w:szCs w:val="18"/>
              </w:rPr>
              <w:t>фінан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D27FB5" w:rsidRDefault="009E0EBA">
            <w:pPr>
              <w:ind w:left="-80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сування</w:t>
            </w:r>
            <w:proofErr w:type="spellEnd"/>
            <w:r>
              <w:rPr>
                <w:sz w:val="18"/>
                <w:szCs w:val="18"/>
              </w:rPr>
              <w:t xml:space="preserve"> (вартість),</w:t>
            </w:r>
          </w:p>
          <w:p w:rsidR="00D27FB5" w:rsidRDefault="009E0EBA">
            <w:pPr>
              <w:ind w:left="-80" w:right="-108"/>
              <w:jc w:val="center"/>
            </w:pPr>
            <w:proofErr w:type="spellStart"/>
            <w:r>
              <w:rPr>
                <w:sz w:val="18"/>
                <w:szCs w:val="18"/>
              </w:rPr>
              <w:t>тис.</w:t>
            </w:r>
            <w:r>
              <w:rPr>
                <w:sz w:val="18"/>
                <w:szCs w:val="18"/>
              </w:rPr>
              <w:t>гр</w:t>
            </w:r>
            <w:r>
              <w:rPr>
                <w:sz w:val="18"/>
                <w:szCs w:val="18"/>
              </w:rPr>
              <w:t>н</w:t>
            </w:r>
            <w:proofErr w:type="spellEnd"/>
          </w:p>
          <w:p w:rsidR="00D27FB5" w:rsidRDefault="009E0EBA">
            <w:pPr>
              <w:ind w:left="-80" w:right="-108"/>
              <w:jc w:val="center"/>
            </w:pPr>
            <w:r>
              <w:rPr>
                <w:sz w:val="18"/>
                <w:szCs w:val="18"/>
              </w:rPr>
              <w:t xml:space="preserve">у </w:t>
            </w:r>
            <w:proofErr w:type="spellStart"/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.ч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D27FB5">
        <w:trPr>
          <w:trHeight w:val="34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18"/>
                <w:szCs w:val="18"/>
                <w:lang w:eastAsia="uk-UA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18"/>
                <w:szCs w:val="18"/>
                <w:lang w:eastAsia="uk-UA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19</w:t>
            </w:r>
            <w:r>
              <w:rPr>
                <w:b/>
                <w:sz w:val="22"/>
                <w:szCs w:val="22"/>
              </w:rPr>
              <w:t xml:space="preserve"> 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2020 р.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р.</w:t>
            </w:r>
          </w:p>
        </w:tc>
      </w:tr>
      <w:tr w:rsidR="00D27FB5">
        <w:trPr>
          <w:trHeight w:val="125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b/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Культуроло-гічні</w:t>
            </w:r>
            <w:proofErr w:type="spellEnd"/>
            <w:r>
              <w:rPr>
                <w:sz w:val="22"/>
                <w:szCs w:val="22"/>
              </w:rPr>
              <w:t xml:space="preserve"> заходи: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Проведення заходів до  «Новорічних та різдвяних свят для дітей із </w:t>
            </w:r>
            <w:r>
              <w:rPr>
                <w:sz w:val="22"/>
                <w:szCs w:val="22"/>
              </w:rPr>
              <w:t xml:space="preserve">сімей </w:t>
            </w:r>
            <w:proofErr w:type="spellStart"/>
            <w:r>
              <w:rPr>
                <w:sz w:val="22"/>
                <w:szCs w:val="22"/>
              </w:rPr>
              <w:t>оціально</w:t>
            </w:r>
            <w:proofErr w:type="spellEnd"/>
            <w:r>
              <w:rPr>
                <w:sz w:val="22"/>
                <w:szCs w:val="22"/>
              </w:rPr>
              <w:t>-незахищених категорій»</w:t>
            </w: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(солодощі, продукти)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січень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D27FB5">
        <w:trPr>
          <w:trHeight w:val="105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Культуроло-гічні</w:t>
            </w:r>
            <w:proofErr w:type="spellEnd"/>
            <w:r>
              <w:rPr>
                <w:sz w:val="22"/>
                <w:szCs w:val="22"/>
              </w:rPr>
              <w:t xml:space="preserve"> заходи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Заходи для дітей-сиріт, дітей, позбавлених </w:t>
            </w:r>
            <w:proofErr w:type="spellStart"/>
            <w:r>
              <w:rPr>
                <w:sz w:val="22"/>
                <w:szCs w:val="22"/>
              </w:rPr>
              <w:t>батькіського</w:t>
            </w:r>
            <w:proofErr w:type="spellEnd"/>
            <w:r>
              <w:rPr>
                <w:sz w:val="22"/>
                <w:szCs w:val="22"/>
              </w:rPr>
              <w:t xml:space="preserve"> піклування, дітей з сімей, які опинилися в складних життєвих </w:t>
            </w:r>
            <w:r>
              <w:rPr>
                <w:sz w:val="22"/>
                <w:szCs w:val="22"/>
              </w:rPr>
              <w:t>обставинах до Свята Миколая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листопад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81" w:right="-108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13,0</w:t>
            </w:r>
          </w:p>
        </w:tc>
      </w:tr>
      <w:tr w:rsidR="00D27FB5">
        <w:trPr>
          <w:trHeight w:val="1604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Інформацій-ні заходи:</w:t>
            </w:r>
          </w:p>
          <w:p w:rsidR="00D27FB5" w:rsidRDefault="00D27FB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  <w:p w:rsidR="00D27FB5" w:rsidRDefault="009E0EBA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Проведення зустрічей із лідерами дитячих гро</w:t>
            </w:r>
          </w:p>
          <w:p w:rsidR="00D27FB5" w:rsidRDefault="009E0EBA">
            <w:pPr>
              <w:snapToGrid w:val="0"/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мадських</w:t>
            </w:r>
            <w:proofErr w:type="spellEnd"/>
            <w:r>
              <w:rPr>
                <w:sz w:val="22"/>
                <w:szCs w:val="22"/>
              </w:rPr>
              <w:t xml:space="preserve"> організацій, громадськими </w:t>
            </w:r>
            <w:proofErr w:type="spellStart"/>
            <w:r>
              <w:rPr>
                <w:sz w:val="22"/>
                <w:szCs w:val="22"/>
              </w:rPr>
              <w:t>активіс-тами</w:t>
            </w:r>
            <w:proofErr w:type="spellEnd"/>
            <w:r>
              <w:rPr>
                <w:sz w:val="22"/>
                <w:szCs w:val="22"/>
              </w:rPr>
              <w:t xml:space="preserve"> до: «Дня спільних дій в інтересах дітей» </w:t>
            </w:r>
            <w:r>
              <w:rPr>
                <w:sz w:val="22"/>
                <w:szCs w:val="22"/>
              </w:rPr>
              <w:t>(канцтовари)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листопад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81" w:right="-108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D27FB5">
        <w:trPr>
          <w:trHeight w:val="184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Соціально-профілактичні заходи: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Заходи до Міжнародного Дня захисту дітей. Вручення продуктових наборів дітям із малозабезпечених сімей, дітям-інвалідам, дітям-сиротам та дітям із </w:t>
            </w:r>
            <w:r>
              <w:rPr>
                <w:sz w:val="22"/>
                <w:szCs w:val="22"/>
              </w:rPr>
              <w:t>малозабезпечених сімей</w:t>
            </w: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(продукти)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rPr>
                <w:sz w:val="22"/>
                <w:szCs w:val="22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травень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81" w:right="-108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D27FB5">
        <w:trPr>
          <w:trHeight w:val="117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Вручення наборів шкільного приладдя дітям із соціально-незахищених сімей</w:t>
            </w: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(канцелярське приладдя)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серпень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81" w:right="-108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</w:tr>
      <w:tr w:rsidR="00D27FB5">
        <w:trPr>
          <w:trHeight w:val="132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Проведення  </w:t>
            </w:r>
            <w:r>
              <w:rPr>
                <w:sz w:val="22"/>
                <w:szCs w:val="22"/>
              </w:rPr>
              <w:t>заходів до «Дня інваліда» (побутова хімія)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листопад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81" w:right="-108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D27FB5">
        <w:trPr>
          <w:trHeight w:val="132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Проведення заходів до Дня матері, Дня сім’ї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квітень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D27FB5">
        <w:trPr>
          <w:trHeight w:val="184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b/>
                <w:sz w:val="22"/>
                <w:szCs w:val="22"/>
              </w:rPr>
            </w:pPr>
          </w:p>
          <w:p w:rsidR="00D27FB5" w:rsidRDefault="009E0EBA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Проведення цільових рейдів, доставка дітей в обласний притулок, в </w:t>
            </w:r>
            <w:r>
              <w:rPr>
                <w:sz w:val="22"/>
                <w:szCs w:val="22"/>
              </w:rPr>
              <w:t>обласну медико-педагогічну комісію.</w:t>
            </w:r>
          </w:p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08" w:right="-1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лютий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81" w:right="-108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ind w:left="-18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</w:pPr>
            <w:r>
              <w:t>13,0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D27FB5">
        <w:trPr>
          <w:trHeight w:val="184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  <w:lang w:eastAsia="uk-UA"/>
              </w:rPr>
            </w:pPr>
          </w:p>
          <w:p w:rsidR="00D27FB5" w:rsidRDefault="009E0EB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Всього: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ind w:left="-108" w:right="-114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  <w:p w:rsidR="00D27FB5" w:rsidRDefault="009E0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  <w:p w:rsidR="00D27FB5" w:rsidRDefault="009E0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FB5" w:rsidRDefault="00D27FB5">
            <w:pPr>
              <w:snapToGrid w:val="0"/>
              <w:rPr>
                <w:sz w:val="22"/>
                <w:szCs w:val="22"/>
              </w:rPr>
            </w:pPr>
          </w:p>
          <w:p w:rsidR="00D27FB5" w:rsidRDefault="009E0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65,0 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D27FB5" w:rsidRDefault="00D27FB5">
      <w:pPr>
        <w:tabs>
          <w:tab w:val="left" w:pos="1350"/>
        </w:tabs>
        <w:jc w:val="both"/>
        <w:rPr>
          <w:bCs/>
          <w:sz w:val="28"/>
          <w:szCs w:val="28"/>
        </w:rPr>
      </w:pPr>
    </w:p>
    <w:p w:rsidR="00D27FB5" w:rsidRDefault="009E0EBA">
      <w:pPr>
        <w:tabs>
          <w:tab w:val="left" w:pos="1350"/>
        </w:tabs>
        <w:jc w:val="both"/>
      </w:pPr>
      <w:r>
        <w:rPr>
          <w:sz w:val="28"/>
          <w:szCs w:val="28"/>
        </w:rPr>
        <w:t xml:space="preserve">     2. Доповнити розділ </w:t>
      </w:r>
      <w:r>
        <w:rPr>
          <w:sz w:val="28"/>
          <w:szCs w:val="28"/>
        </w:rPr>
        <w:t>4</w:t>
      </w:r>
      <w:r>
        <w:rPr>
          <w:sz w:val="28"/>
          <w:szCs w:val="28"/>
        </w:rPr>
        <w:t>. «</w:t>
      </w:r>
      <w:r>
        <w:rPr>
          <w:sz w:val="28"/>
          <w:szCs w:val="28"/>
        </w:rPr>
        <w:t>Напрямки діяльності, завдання, заходи та фінансування Програми</w:t>
      </w:r>
      <w:r>
        <w:rPr>
          <w:sz w:val="28"/>
          <w:szCs w:val="28"/>
        </w:rPr>
        <w:t>»  після слів «чинним законодавством</w:t>
      </w:r>
      <w:bookmarkStart w:id="0" w:name="__DdeLink__129_3870823401"/>
      <w:r>
        <w:rPr>
          <w:sz w:val="28"/>
          <w:szCs w:val="28"/>
        </w:rPr>
        <w:t>»</w:t>
      </w:r>
      <w:bookmarkEnd w:id="0"/>
      <w:r>
        <w:rPr>
          <w:sz w:val="28"/>
          <w:szCs w:val="28"/>
        </w:rPr>
        <w:t xml:space="preserve">  абзацом наступного змісту: «У разі, якщо будь-який із запланованих заходів не відбудеться із об’єктивних причин, зокрема, у зв’язку з карантинними обмеженнями, тощо, дозволити невикористані кошти залучити до фінансування інших заходів, передбачених Прогр</w:t>
      </w:r>
      <w:r>
        <w:rPr>
          <w:sz w:val="28"/>
          <w:szCs w:val="28"/>
        </w:rPr>
        <w:t>амою».</w:t>
      </w:r>
    </w:p>
    <w:p w:rsidR="00D27FB5" w:rsidRDefault="009E0EBA">
      <w:pPr>
        <w:pStyle w:val="ad"/>
        <w:jc w:val="both"/>
      </w:pPr>
      <w:r>
        <w:rPr>
          <w:szCs w:val="28"/>
        </w:rPr>
        <w:t xml:space="preserve">          3. </w:t>
      </w:r>
      <w: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</w:t>
      </w:r>
      <w:r>
        <w:t xml:space="preserve"> релігії (Ткачук І.О.), з питань планування, бюджету і фінансів (Бойко В.І.). </w:t>
      </w:r>
    </w:p>
    <w:p w:rsidR="00D27FB5" w:rsidRDefault="00D27FB5">
      <w:pPr>
        <w:pStyle w:val="ad"/>
        <w:jc w:val="both"/>
      </w:pPr>
    </w:p>
    <w:p w:rsidR="00D27FB5" w:rsidRDefault="00D27FB5">
      <w:pPr>
        <w:pStyle w:val="ae"/>
        <w:jc w:val="both"/>
      </w:pPr>
    </w:p>
    <w:p w:rsidR="00D27FB5" w:rsidRDefault="009E0EBA">
      <w:pPr>
        <w:pStyle w:val="ad"/>
        <w:jc w:val="both"/>
      </w:pPr>
      <w:r>
        <w:t>Міський голова                                                                  Олег КІНДЕР</w:t>
      </w:r>
    </w:p>
    <w:p w:rsidR="00D27FB5" w:rsidRDefault="00D27FB5">
      <w:pPr>
        <w:pStyle w:val="ae"/>
      </w:pPr>
    </w:p>
    <w:p w:rsidR="00D27FB5" w:rsidRDefault="00D27FB5">
      <w:pPr>
        <w:pStyle w:val="ae"/>
        <w:jc w:val="both"/>
      </w:pPr>
    </w:p>
    <w:p w:rsidR="00D27FB5" w:rsidRDefault="00D27FB5">
      <w:pPr>
        <w:tabs>
          <w:tab w:val="left" w:pos="1350"/>
        </w:tabs>
        <w:jc w:val="both"/>
        <w:rPr>
          <w:sz w:val="28"/>
          <w:szCs w:val="28"/>
        </w:rPr>
      </w:pPr>
    </w:p>
    <w:p w:rsidR="00D27FB5" w:rsidRDefault="00D27FB5">
      <w:pPr>
        <w:tabs>
          <w:tab w:val="left" w:pos="1350"/>
        </w:tabs>
        <w:jc w:val="both"/>
        <w:rPr>
          <w:sz w:val="28"/>
          <w:szCs w:val="28"/>
        </w:rPr>
      </w:pPr>
    </w:p>
    <w:p w:rsidR="00D27FB5" w:rsidRDefault="00D27FB5">
      <w:pPr>
        <w:tabs>
          <w:tab w:val="left" w:pos="1350"/>
        </w:tabs>
        <w:jc w:val="both"/>
        <w:rPr>
          <w:sz w:val="28"/>
          <w:szCs w:val="28"/>
        </w:rPr>
      </w:pPr>
    </w:p>
    <w:p w:rsidR="00D27FB5" w:rsidRDefault="00D27FB5"/>
    <w:sectPr w:rsidR="00D27FB5">
      <w:pgSz w:w="11906" w:h="16838"/>
      <w:pgMar w:top="567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obaPro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FB5"/>
    <w:rsid w:val="009E0EBA"/>
    <w:rsid w:val="00D2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9A3DA"/>
  <w15:docId w15:val="{0302CBF4-4864-4358-B311-7B517DE1F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2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left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HTML">
    <w:name w:val="Стандартный HTML Знак"/>
    <w:basedOn w:val="a0"/>
    <w:link w:val="HTML"/>
    <w:qFormat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a4">
    <w:name w:val="Название Знак"/>
    <w:basedOn w:val="a0"/>
    <w:qFormat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5">
    <w:name w:val="Подзаголовок Знак"/>
    <w:basedOn w:val="a0"/>
    <w:qFormat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character" w:customStyle="1" w:styleId="a6">
    <w:name w:val="Текст выноски Знак"/>
    <w:basedOn w:val="a0"/>
    <w:uiPriority w:val="99"/>
    <w:semiHidden/>
    <w:qFormat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a7">
    <w:name w:val="Основной шрифт абзаца"/>
    <w:qFormat/>
  </w:style>
  <w:style w:type="character" w:customStyle="1" w:styleId="rvts23">
    <w:name w:val="rvts23"/>
    <w:basedOn w:val="a7"/>
    <w:qFormat/>
  </w:style>
  <w:style w:type="paragraph" w:customStyle="1" w:styleId="a8">
    <w:name w:val="Заголовок"/>
    <w:basedOn w:val="a"/>
    <w:next w:val="a9"/>
    <w:qFormat/>
    <w:rsid w:val="00056862"/>
    <w:pPr>
      <w:jc w:val="center"/>
    </w:pPr>
    <w:rPr>
      <w:sz w:val="28"/>
    </w:rPr>
  </w:style>
  <w:style w:type="paragraph" w:styleId="a9">
    <w:name w:val="Body Text"/>
    <w:basedOn w:val="a"/>
    <w:rsid w:val="00056862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Title"/>
    <w:basedOn w:val="a"/>
    <w:next w:val="ae"/>
    <w:qFormat/>
    <w:rsid w:val="00056862"/>
    <w:pPr>
      <w:jc w:val="center"/>
    </w:pPr>
    <w:rPr>
      <w:sz w:val="28"/>
    </w:rPr>
  </w:style>
  <w:style w:type="paragraph" w:styleId="ae">
    <w:name w:val="Subtitle"/>
    <w:basedOn w:val="a8"/>
    <w:next w:val="a9"/>
    <w:qFormat/>
    <w:rsid w:val="00056862"/>
    <w:rPr>
      <w:i/>
      <w:iCs/>
      <w:szCs w:val="28"/>
    </w:rPr>
  </w:style>
  <w:style w:type="paragraph" w:styleId="af">
    <w:name w:val="Balloon Text"/>
    <w:basedOn w:val="a"/>
    <w:uiPriority w:val="99"/>
    <w:semiHidden/>
    <w:unhideWhenUsed/>
    <w:qFormat/>
    <w:rsid w:val="0005686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C650C"/>
    <w:pPr>
      <w:ind w:left="720"/>
      <w:contextualSpacing/>
    </w:pPr>
  </w:style>
  <w:style w:type="numbering" w:customStyle="1" w:styleId="WW8Num2">
    <w:name w:val="WW8Num2"/>
    <w:qFormat/>
  </w:style>
  <w:style w:type="table" w:styleId="af1">
    <w:name w:val="Table Grid"/>
    <w:basedOn w:val="a1"/>
    <w:uiPriority w:val="59"/>
    <w:rsid w:val="00AF6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2935</Words>
  <Characters>1673</Characters>
  <Application>Microsoft Office Word</Application>
  <DocSecurity>0</DocSecurity>
  <Lines>13</Lines>
  <Paragraphs>9</Paragraphs>
  <ScaleCrop>false</ScaleCrop>
  <Company>SPecialiST RePack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Валентина Приведенець</cp:lastModifiedBy>
  <cp:revision>25</cp:revision>
  <cp:lastPrinted>2020-08-18T13:28:00Z</cp:lastPrinted>
  <dcterms:created xsi:type="dcterms:W3CDTF">2020-02-13T12:58:00Z</dcterms:created>
  <dcterms:modified xsi:type="dcterms:W3CDTF">2020-08-20T14:11:00Z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